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5FCB" w:rsidRDefault="00C25FCB"/>
    <w:p w:rsidR="00C25FCB" w:rsidRPr="00C25FCB" w:rsidRDefault="00C25FCB" w:rsidP="00C25FCB">
      <w:r w:rsidRPr="00B324DC">
        <w:rPr>
          <w:rFonts w:ascii="Arial" w:hAnsi="Arial" w:cs="Arial"/>
          <w:noProof/>
          <w:lang w:eastAsia="es-PE"/>
        </w:rPr>
        <w:drawing>
          <wp:inline distT="0" distB="0" distL="0" distR="0" wp14:anchorId="26CB9F38" wp14:editId="6CA7EB00">
            <wp:extent cx="5400040" cy="548640"/>
            <wp:effectExtent l="0" t="0" r="0" b="3810"/>
            <wp:docPr id="4" name="Imagen 4" descr="C:\Users\Martin-EBE\Downloads\Logo completo - cop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rtin-EBE\Downloads\Logo completo - copia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</w:p>
    <w:p w:rsidR="00C25FCB" w:rsidRPr="00C54628" w:rsidRDefault="00C25FCB" w:rsidP="00C25FCB">
      <w:pPr>
        <w:tabs>
          <w:tab w:val="center" w:pos="4252"/>
          <w:tab w:val="right" w:pos="8504"/>
        </w:tabs>
        <w:spacing w:after="0" w:line="240" w:lineRule="auto"/>
        <w:jc w:val="center"/>
        <w:rPr>
          <w:lang w:val="es-ES"/>
        </w:rPr>
      </w:pPr>
      <w:r w:rsidRPr="00C54628">
        <w:rPr>
          <w:b/>
          <w:noProof/>
        </w:rPr>
        <w:t>“Año del Fortalecimiento de la Soberanía Nacional"</w:t>
      </w:r>
    </w:p>
    <w:p w:rsidR="00C25FCB" w:rsidRPr="00C54628" w:rsidRDefault="00A42DC1" w:rsidP="00C25FCB">
      <w:pPr>
        <w:rPr>
          <w:b/>
          <w:lang w:val="es-ES"/>
        </w:rPr>
      </w:pPr>
      <w:r>
        <w:rPr>
          <w:b/>
          <w:lang w:val="es-ES"/>
        </w:rPr>
        <w:t xml:space="preserve">INFORME N° </w:t>
      </w:r>
      <w:proofErr w:type="gramStart"/>
      <w:r>
        <w:rPr>
          <w:b/>
          <w:lang w:val="es-ES"/>
        </w:rPr>
        <w:t xml:space="preserve">044 </w:t>
      </w:r>
      <w:r w:rsidR="00EF7A42">
        <w:rPr>
          <w:b/>
          <w:lang w:val="es-ES"/>
        </w:rPr>
        <w:t xml:space="preserve"> </w:t>
      </w:r>
      <w:r w:rsidR="00C25FCB" w:rsidRPr="00C54628">
        <w:rPr>
          <w:b/>
          <w:lang w:val="es-ES"/>
        </w:rPr>
        <w:t>–</w:t>
      </w:r>
      <w:proofErr w:type="gramEnd"/>
      <w:r w:rsidR="00C25FCB" w:rsidRPr="00C54628">
        <w:rPr>
          <w:b/>
          <w:lang w:val="es-ES"/>
        </w:rPr>
        <w:t xml:space="preserve"> 2022- GOB.REG-HVCA-GRDS/DRE.H-UGEL-H/AGP.</w:t>
      </w:r>
    </w:p>
    <w:p w:rsidR="00C25FCB" w:rsidRPr="00C54628" w:rsidRDefault="00C25FCB" w:rsidP="00C25FCB">
      <w:pPr>
        <w:spacing w:after="0"/>
        <w:ind w:left="567" w:hanging="567"/>
        <w:rPr>
          <w:lang w:val="es-ES"/>
        </w:rPr>
      </w:pPr>
      <w:r w:rsidRPr="00C54628">
        <w:rPr>
          <w:lang w:val="es-ES"/>
        </w:rPr>
        <w:t xml:space="preserve">A </w:t>
      </w:r>
      <w:r w:rsidRPr="00C54628">
        <w:rPr>
          <w:lang w:val="es-ES"/>
        </w:rPr>
        <w:tab/>
      </w:r>
      <w:r w:rsidRPr="00C54628">
        <w:rPr>
          <w:lang w:val="es-ES"/>
        </w:rPr>
        <w:tab/>
      </w:r>
      <w:r w:rsidRPr="00C54628">
        <w:rPr>
          <w:lang w:val="es-ES"/>
        </w:rPr>
        <w:tab/>
      </w:r>
      <w:r w:rsidRPr="00C54628">
        <w:rPr>
          <w:lang w:val="es-ES"/>
        </w:rPr>
        <w:tab/>
        <w:t>: Lic. BEATRIZ QUISPE HUAMAN.</w:t>
      </w:r>
    </w:p>
    <w:p w:rsidR="00C25FCB" w:rsidRPr="00C54628" w:rsidRDefault="00C25FCB" w:rsidP="00C25FCB">
      <w:pPr>
        <w:spacing w:after="0"/>
        <w:ind w:left="567" w:hanging="567"/>
        <w:rPr>
          <w:lang w:val="es-ES"/>
        </w:rPr>
      </w:pPr>
    </w:p>
    <w:p w:rsidR="00C25FCB" w:rsidRPr="00C54628" w:rsidRDefault="00C25FCB" w:rsidP="00C25FCB">
      <w:pPr>
        <w:spacing w:after="0"/>
        <w:rPr>
          <w:lang w:val="es-ES"/>
        </w:rPr>
      </w:pPr>
      <w:r w:rsidRPr="00C54628">
        <w:rPr>
          <w:lang w:val="es-ES"/>
        </w:rPr>
        <w:t>De</w:t>
      </w:r>
      <w:r w:rsidRPr="00C54628">
        <w:rPr>
          <w:lang w:val="es-ES"/>
        </w:rPr>
        <w:tab/>
      </w:r>
      <w:r w:rsidRPr="00C54628">
        <w:rPr>
          <w:lang w:val="es-ES"/>
        </w:rPr>
        <w:tab/>
      </w:r>
      <w:r w:rsidRPr="00C54628">
        <w:rPr>
          <w:lang w:val="es-ES"/>
        </w:rPr>
        <w:tab/>
        <w:t>: Lic. Yolanda Virginia Anyoza Alvites</w:t>
      </w:r>
    </w:p>
    <w:p w:rsidR="00C25FCB" w:rsidRPr="00C54628" w:rsidRDefault="00C25FCB" w:rsidP="00C25FCB">
      <w:pPr>
        <w:spacing w:after="0"/>
        <w:rPr>
          <w:lang w:val="es-ES"/>
        </w:rPr>
      </w:pPr>
      <w:r w:rsidRPr="00C54628">
        <w:rPr>
          <w:lang w:val="es-ES"/>
        </w:rPr>
        <w:tab/>
      </w:r>
      <w:r w:rsidRPr="00C54628">
        <w:rPr>
          <w:lang w:val="es-ES"/>
        </w:rPr>
        <w:tab/>
      </w:r>
      <w:r w:rsidRPr="00C54628">
        <w:rPr>
          <w:lang w:val="es-ES"/>
        </w:rPr>
        <w:tab/>
        <w:t xml:space="preserve">  Especialista de Educación Física</w:t>
      </w:r>
    </w:p>
    <w:p w:rsidR="00C25FCB" w:rsidRPr="00C54628" w:rsidRDefault="00C25FCB" w:rsidP="00C25FCB">
      <w:pPr>
        <w:spacing w:after="0"/>
        <w:rPr>
          <w:lang w:val="es-ES"/>
        </w:rPr>
      </w:pPr>
    </w:p>
    <w:p w:rsidR="00EF7A42" w:rsidRDefault="00C25FCB" w:rsidP="00EF7A42">
      <w:pPr>
        <w:spacing w:after="0"/>
        <w:ind w:left="284" w:hanging="284"/>
        <w:jc w:val="both"/>
        <w:rPr>
          <w:lang w:val="es-ES"/>
        </w:rPr>
      </w:pPr>
      <w:r w:rsidRPr="00C54628">
        <w:rPr>
          <w:lang w:val="es-ES"/>
        </w:rPr>
        <w:t>Asunto</w:t>
      </w:r>
      <w:r w:rsidRPr="00C54628">
        <w:rPr>
          <w:lang w:val="es-ES"/>
        </w:rPr>
        <w:tab/>
      </w:r>
      <w:r w:rsidRPr="00C54628">
        <w:rPr>
          <w:lang w:val="es-ES"/>
        </w:rPr>
        <w:tab/>
      </w:r>
      <w:r w:rsidRPr="00C54628">
        <w:rPr>
          <w:lang w:val="es-ES"/>
        </w:rPr>
        <w:tab/>
        <w:t>: Remito</w:t>
      </w:r>
      <w:r>
        <w:rPr>
          <w:lang w:val="es-ES"/>
        </w:rPr>
        <w:t xml:space="preserve">   </w:t>
      </w:r>
      <w:r w:rsidRPr="00C54628">
        <w:rPr>
          <w:lang w:val="es-ES"/>
        </w:rPr>
        <w:t xml:space="preserve">informe </w:t>
      </w:r>
      <w:r>
        <w:rPr>
          <w:lang w:val="es-ES"/>
        </w:rPr>
        <w:t xml:space="preserve">  </w:t>
      </w:r>
      <w:r w:rsidR="00EF7A42">
        <w:rPr>
          <w:lang w:val="es-ES"/>
        </w:rPr>
        <w:t xml:space="preserve">de  </w:t>
      </w:r>
      <w:r w:rsidR="00CB7D96">
        <w:rPr>
          <w:lang w:val="es-ES"/>
        </w:rPr>
        <w:t xml:space="preserve">avance </w:t>
      </w:r>
      <w:r w:rsidR="00EF7A42">
        <w:rPr>
          <w:lang w:val="es-ES"/>
        </w:rPr>
        <w:t xml:space="preserve">ejecución  de   gasto  por  encargo interno  </w:t>
      </w:r>
    </w:p>
    <w:p w:rsidR="00C25FCB" w:rsidRDefault="00CB7D96" w:rsidP="00B169E1">
      <w:pPr>
        <w:spacing w:after="0"/>
        <w:ind w:left="2259"/>
        <w:jc w:val="both"/>
        <w:rPr>
          <w:lang w:val="es-ES"/>
        </w:rPr>
      </w:pPr>
      <w:r>
        <w:rPr>
          <w:lang w:val="es-ES"/>
        </w:rPr>
        <w:t xml:space="preserve"> </w:t>
      </w:r>
      <w:r w:rsidR="00433176">
        <w:rPr>
          <w:lang w:val="es-ES"/>
        </w:rPr>
        <w:t>d</w:t>
      </w:r>
      <w:r>
        <w:rPr>
          <w:lang w:val="es-ES"/>
        </w:rPr>
        <w:t>el p</w:t>
      </w:r>
      <w:r w:rsidR="00EF7A42">
        <w:rPr>
          <w:lang w:val="es-ES"/>
        </w:rPr>
        <w:t xml:space="preserve">resupuesto </w:t>
      </w:r>
      <w:r w:rsidR="00C25FCB" w:rsidRPr="00C54628">
        <w:rPr>
          <w:lang w:val="es-ES"/>
        </w:rPr>
        <w:t>JEDPA etapa</w:t>
      </w:r>
      <w:r w:rsidR="00EF7A42">
        <w:rPr>
          <w:lang w:val="es-ES"/>
        </w:rPr>
        <w:t xml:space="preserve"> provincial </w:t>
      </w:r>
      <w:r w:rsidR="00C25FCB" w:rsidRPr="00C54628">
        <w:rPr>
          <w:lang w:val="es-ES"/>
        </w:rPr>
        <w:t>– 2022</w:t>
      </w:r>
      <w:r w:rsidR="00C25FCB">
        <w:rPr>
          <w:lang w:val="es-ES"/>
        </w:rPr>
        <w:t>- categoría “B”</w:t>
      </w:r>
      <w:r w:rsidR="005E534A">
        <w:rPr>
          <w:lang w:val="es-ES"/>
        </w:rPr>
        <w:t>,”A” y “C”</w:t>
      </w:r>
    </w:p>
    <w:p w:rsidR="00B169E1" w:rsidRPr="00C54628" w:rsidRDefault="00B169E1" w:rsidP="00B169E1">
      <w:pPr>
        <w:spacing w:after="0"/>
        <w:ind w:left="2259"/>
        <w:jc w:val="both"/>
        <w:rPr>
          <w:lang w:val="es-ES"/>
        </w:rPr>
      </w:pPr>
    </w:p>
    <w:p w:rsidR="00C25FCB" w:rsidRPr="00C54628" w:rsidRDefault="00C25FCB" w:rsidP="00C25FCB">
      <w:pPr>
        <w:spacing w:after="0"/>
        <w:ind w:left="284" w:hanging="284"/>
        <w:jc w:val="both"/>
        <w:rPr>
          <w:lang w:val="es-ES"/>
        </w:rPr>
      </w:pPr>
      <w:r w:rsidRPr="00C54628">
        <w:rPr>
          <w:lang w:val="es-ES"/>
        </w:rPr>
        <w:t>REFERENCIA</w:t>
      </w:r>
      <w:r w:rsidRPr="00C54628">
        <w:rPr>
          <w:lang w:val="es-ES"/>
        </w:rPr>
        <w:tab/>
      </w:r>
      <w:r w:rsidRPr="00C54628">
        <w:rPr>
          <w:lang w:val="es-ES"/>
        </w:rPr>
        <w:tab/>
        <w:t xml:space="preserve">: </w:t>
      </w:r>
      <w:r>
        <w:rPr>
          <w:lang w:val="es-ES"/>
        </w:rPr>
        <w:t>Resolución Viceministerial N</w:t>
      </w:r>
      <w:r>
        <w:rPr>
          <w:rFonts w:ascii="Arial Narrow" w:hAnsi="Arial Narrow"/>
          <w:lang w:val="es-MX"/>
        </w:rPr>
        <w:t>° 099</w:t>
      </w:r>
      <w:r w:rsidRPr="00C54628">
        <w:rPr>
          <w:rFonts w:ascii="Arial Narrow" w:hAnsi="Arial Narrow" w:cs="Calibri"/>
          <w:lang w:val="es-MX"/>
        </w:rPr>
        <w:t>-2022-MINEDU</w:t>
      </w:r>
      <w:r w:rsidRPr="00C54628">
        <w:rPr>
          <w:rFonts w:ascii="Arial Narrow" w:hAnsi="Arial Narrow"/>
          <w:lang w:val="es-MX"/>
        </w:rPr>
        <w:tab/>
      </w:r>
    </w:p>
    <w:p w:rsidR="00C25FCB" w:rsidRPr="00C54628" w:rsidRDefault="00C25FCB" w:rsidP="00C25FCB">
      <w:pPr>
        <w:spacing w:after="0"/>
        <w:ind w:left="284" w:hanging="284"/>
        <w:jc w:val="both"/>
        <w:rPr>
          <w:lang w:val="es-ES"/>
        </w:rPr>
      </w:pP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  <w:t xml:space="preserve">  Resolución</w:t>
      </w:r>
      <w:r>
        <w:rPr>
          <w:rFonts w:ascii="Arial Narrow" w:hAnsi="Arial Narrow"/>
          <w:lang w:val="es-MX"/>
        </w:rPr>
        <w:t xml:space="preserve"> Ejecutiva Regional N</w:t>
      </w:r>
      <w:r w:rsidR="00EF7A42">
        <w:rPr>
          <w:rFonts w:ascii="Arial Narrow" w:hAnsi="Arial Narrow"/>
          <w:lang w:val="es-MX"/>
        </w:rPr>
        <w:t>°149-2022/GOB-REG-HVCA/GR</w:t>
      </w:r>
      <w:r>
        <w:rPr>
          <w:rFonts w:ascii="Arial Narrow" w:hAnsi="Arial Narrow"/>
          <w:lang w:val="es-MX"/>
        </w:rPr>
        <w:tab/>
      </w:r>
      <w:r>
        <w:rPr>
          <w:rFonts w:ascii="Arial Narrow" w:hAnsi="Arial Narrow"/>
          <w:lang w:val="es-MX"/>
        </w:rPr>
        <w:tab/>
      </w:r>
      <w:r>
        <w:rPr>
          <w:rFonts w:ascii="Arial Narrow" w:hAnsi="Arial Narrow"/>
          <w:lang w:val="es-MX"/>
        </w:rPr>
        <w:tab/>
      </w:r>
      <w:r>
        <w:rPr>
          <w:rFonts w:ascii="Arial Narrow" w:hAnsi="Arial Narrow"/>
          <w:lang w:val="es-MX"/>
        </w:rPr>
        <w:tab/>
      </w:r>
      <w:r w:rsidRPr="00C54628">
        <w:rPr>
          <w:lang w:val="es-ES"/>
        </w:rPr>
        <w:tab/>
      </w:r>
      <w:r w:rsidR="00DD3767">
        <w:rPr>
          <w:lang w:val="es-ES"/>
        </w:rPr>
        <w:t xml:space="preserve">  Resolución Directoral N° 967-2022</w:t>
      </w:r>
      <w:r w:rsidRPr="00C54628">
        <w:rPr>
          <w:lang w:val="es-ES"/>
        </w:rPr>
        <w:tab/>
        <w:t xml:space="preserve">     </w:t>
      </w:r>
    </w:p>
    <w:p w:rsidR="00C25FCB" w:rsidRPr="00C54628" w:rsidRDefault="0011444F" w:rsidP="00C25FCB">
      <w:pPr>
        <w:rPr>
          <w:lang w:val="es-ES"/>
        </w:rPr>
      </w:pPr>
      <w:r>
        <w:rPr>
          <w:lang w:val="es-ES"/>
        </w:rPr>
        <w:t>Fecha</w:t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  <w:t xml:space="preserve">: </w:t>
      </w:r>
      <w:r w:rsidR="00664059">
        <w:rPr>
          <w:lang w:val="es-ES"/>
        </w:rPr>
        <w:t>29</w:t>
      </w:r>
      <w:r w:rsidR="00CB7D96">
        <w:rPr>
          <w:lang w:val="es-ES"/>
        </w:rPr>
        <w:t xml:space="preserve"> de</w:t>
      </w:r>
      <w:r w:rsidR="00C25FCB" w:rsidRPr="00C54628">
        <w:rPr>
          <w:lang w:val="es-ES"/>
        </w:rPr>
        <w:t xml:space="preserve"> setiembre del 2022</w:t>
      </w:r>
    </w:p>
    <w:p w:rsidR="00C25FCB" w:rsidRPr="00C54628" w:rsidRDefault="00C25FCB" w:rsidP="00C25FCB">
      <w:pPr>
        <w:rPr>
          <w:lang w:val="es-ES"/>
        </w:rPr>
      </w:pPr>
      <w:r w:rsidRPr="00C54628">
        <w:rPr>
          <w:lang w:val="es-ES"/>
        </w:rPr>
        <w:tab/>
      </w:r>
      <w:r w:rsidRPr="00C54628">
        <w:rPr>
          <w:lang w:val="es-ES"/>
        </w:rPr>
        <w:tab/>
      </w:r>
      <w:r w:rsidRPr="00C54628">
        <w:rPr>
          <w:lang w:val="es-ES"/>
        </w:rPr>
        <w:tab/>
        <w:t>………………………………………………………………………………………………………………</w:t>
      </w:r>
    </w:p>
    <w:p w:rsidR="00C25FCB" w:rsidRPr="00C54628" w:rsidRDefault="00C25FCB" w:rsidP="00C25FCB">
      <w:pPr>
        <w:jc w:val="both"/>
        <w:rPr>
          <w:lang w:val="es-ES"/>
        </w:rPr>
      </w:pPr>
      <w:r w:rsidRPr="00C54628">
        <w:rPr>
          <w:lang w:val="es-ES"/>
        </w:rPr>
        <w:tab/>
      </w:r>
      <w:r w:rsidRPr="00C54628">
        <w:rPr>
          <w:lang w:val="es-ES"/>
        </w:rPr>
        <w:tab/>
      </w:r>
      <w:r w:rsidRPr="00C54628">
        <w:rPr>
          <w:lang w:val="es-ES"/>
        </w:rPr>
        <w:tab/>
        <w:t xml:space="preserve">  Tengo el agrado de dirigirme a usted, para hacerle llegar el cordial saludo y en cumplimiento a la referencia se cumple con enviar el informe de</w:t>
      </w:r>
      <w:r w:rsidR="00CB7D96">
        <w:rPr>
          <w:lang w:val="es-ES"/>
        </w:rPr>
        <w:t xml:space="preserve"> avance de los gastos </w:t>
      </w:r>
      <w:r w:rsidR="002B7B72">
        <w:rPr>
          <w:lang w:val="es-ES"/>
        </w:rPr>
        <w:t>asignados para los JDEPA -2022 etapa provin</w:t>
      </w:r>
      <w:r w:rsidR="006F1C42">
        <w:rPr>
          <w:lang w:val="es-ES"/>
        </w:rPr>
        <w:t>cial categorías: “B”, “A” y “C”</w:t>
      </w:r>
    </w:p>
    <w:p w:rsidR="00C25FCB" w:rsidRPr="00C54628" w:rsidRDefault="00C25FCB" w:rsidP="00C25FCB">
      <w:pPr>
        <w:jc w:val="both"/>
        <w:rPr>
          <w:lang w:val="es-ES"/>
        </w:rPr>
      </w:pPr>
      <w:r w:rsidRPr="00C54628">
        <w:rPr>
          <w:b/>
          <w:lang w:val="es-ES"/>
        </w:rPr>
        <w:t>I.</w:t>
      </w:r>
      <w:r w:rsidRPr="00C54628">
        <w:rPr>
          <w:b/>
          <w:lang w:val="es-ES"/>
        </w:rPr>
        <w:tab/>
        <w:t>ANTECEDENTES:</w:t>
      </w:r>
    </w:p>
    <w:p w:rsidR="00C25FCB" w:rsidRDefault="00C25FCB" w:rsidP="00C25FCB">
      <w:pPr>
        <w:spacing w:after="0"/>
        <w:ind w:left="1416" w:hanging="708"/>
        <w:jc w:val="both"/>
        <w:rPr>
          <w:rFonts w:ascii="Arial Narrow" w:hAnsi="Arial Narrow" w:cs="Arial"/>
        </w:rPr>
      </w:pPr>
      <w:r w:rsidRPr="00C54628">
        <w:rPr>
          <w:b/>
          <w:lang w:val="es-ES"/>
        </w:rPr>
        <w:t>1.1</w:t>
      </w:r>
      <w:r w:rsidRPr="00C54628">
        <w:rPr>
          <w:b/>
          <w:lang w:val="es-ES"/>
        </w:rPr>
        <w:tab/>
      </w:r>
      <w:r>
        <w:rPr>
          <w:lang w:val="es-ES"/>
        </w:rPr>
        <w:t>Resolución Viceministerial N</w:t>
      </w:r>
      <w:r>
        <w:rPr>
          <w:rFonts w:ascii="Arial Narrow" w:hAnsi="Arial Narrow"/>
          <w:lang w:val="es-MX"/>
        </w:rPr>
        <w:t>° 099</w:t>
      </w:r>
      <w:r w:rsidRPr="00C54628">
        <w:rPr>
          <w:rFonts w:ascii="Arial Narrow" w:hAnsi="Arial Narrow" w:cs="Calibri"/>
          <w:lang w:val="es-MX"/>
        </w:rPr>
        <w:t>-2022-MINEDU</w:t>
      </w:r>
      <w:r>
        <w:rPr>
          <w:rFonts w:ascii="Arial Narrow" w:hAnsi="Arial Narrow" w:cs="Calibri"/>
          <w:lang w:val="es-MX"/>
        </w:rPr>
        <w:t xml:space="preserve"> </w:t>
      </w:r>
      <w:r w:rsidRPr="00C54628">
        <w:rPr>
          <w:rFonts w:ascii="Arial Narrow" w:hAnsi="Arial Narrow" w:cs="Calibri"/>
          <w:lang w:val="es-MX"/>
        </w:rPr>
        <w:t xml:space="preserve">Se aprueba las Bases generales y específicas </w:t>
      </w:r>
      <w:r w:rsidRPr="00C54628">
        <w:rPr>
          <w:rFonts w:ascii="Arial Narrow" w:hAnsi="Arial Narrow" w:cs="Arial"/>
        </w:rPr>
        <w:t>De los Juegos Deportivos y Paradeportivos.</w:t>
      </w:r>
    </w:p>
    <w:p w:rsidR="00B943F5" w:rsidRDefault="00C25FCB" w:rsidP="00C25FCB">
      <w:pPr>
        <w:spacing w:after="0"/>
        <w:ind w:left="1416" w:hanging="708"/>
        <w:jc w:val="both"/>
        <w:rPr>
          <w:rFonts w:ascii="Arial Narrow" w:hAnsi="Arial Narrow"/>
          <w:lang w:val="es-MX"/>
        </w:rPr>
      </w:pPr>
      <w:r>
        <w:rPr>
          <w:b/>
          <w:lang w:val="es-ES"/>
        </w:rPr>
        <w:t>1.2</w:t>
      </w:r>
      <w:r>
        <w:rPr>
          <w:b/>
          <w:lang w:val="es-ES"/>
        </w:rPr>
        <w:tab/>
      </w:r>
      <w:r>
        <w:rPr>
          <w:lang w:val="es-ES"/>
        </w:rPr>
        <w:t>Resolución</w:t>
      </w:r>
      <w:r w:rsidR="00DD3767">
        <w:rPr>
          <w:rFonts w:ascii="Arial Narrow" w:hAnsi="Arial Narrow"/>
          <w:lang w:val="es-MX"/>
        </w:rPr>
        <w:t xml:space="preserve"> Ejecutiva Regional N°149-2022/GOB-REG-HVCA/GR</w:t>
      </w:r>
    </w:p>
    <w:p w:rsidR="00C25FCB" w:rsidRPr="00842822" w:rsidRDefault="00B943F5" w:rsidP="00C25FCB">
      <w:pPr>
        <w:spacing w:after="0"/>
        <w:ind w:left="1416" w:hanging="708"/>
        <w:jc w:val="both"/>
        <w:rPr>
          <w:rFonts w:ascii="Arial Narrow" w:hAnsi="Arial Narrow" w:cs="Arial"/>
          <w:lang w:val="es-MX"/>
        </w:rPr>
      </w:pPr>
      <w:r>
        <w:rPr>
          <w:b/>
          <w:lang w:val="es-ES"/>
        </w:rPr>
        <w:t>1.3</w:t>
      </w:r>
      <w:r>
        <w:rPr>
          <w:b/>
          <w:lang w:val="es-ES"/>
        </w:rPr>
        <w:tab/>
      </w:r>
      <w:r w:rsidRPr="00B943F5">
        <w:rPr>
          <w:lang w:val="es-ES"/>
        </w:rPr>
        <w:t>Resolución Directoral N°967-2022</w:t>
      </w:r>
      <w:r w:rsidR="00C25FCB" w:rsidRPr="00B943F5">
        <w:rPr>
          <w:rFonts w:ascii="Arial Narrow" w:hAnsi="Arial Narrow"/>
          <w:lang w:val="es-MX"/>
        </w:rPr>
        <w:tab/>
      </w:r>
    </w:p>
    <w:p w:rsidR="00C25FCB" w:rsidRPr="00C54628" w:rsidRDefault="00C25FCB" w:rsidP="00C25FCB">
      <w:pPr>
        <w:spacing w:after="0"/>
        <w:jc w:val="both"/>
        <w:rPr>
          <w:lang w:val="es-ES"/>
        </w:rPr>
      </w:pPr>
    </w:p>
    <w:p w:rsidR="00C25FCB" w:rsidRPr="00C54628" w:rsidRDefault="00C25FCB" w:rsidP="00C25FCB">
      <w:pPr>
        <w:jc w:val="both"/>
        <w:rPr>
          <w:b/>
          <w:lang w:val="es-ES"/>
        </w:rPr>
      </w:pPr>
      <w:r w:rsidRPr="00C54628">
        <w:rPr>
          <w:b/>
          <w:lang w:val="es-ES"/>
        </w:rPr>
        <w:t>II.</w:t>
      </w:r>
      <w:r w:rsidRPr="00C54628">
        <w:rPr>
          <w:b/>
          <w:lang w:val="es-ES"/>
        </w:rPr>
        <w:tab/>
        <w:t>ANÁLISIS:</w:t>
      </w:r>
    </w:p>
    <w:p w:rsidR="00C25FCB" w:rsidRPr="00842822" w:rsidRDefault="00C25FCB" w:rsidP="009E61F9">
      <w:pPr>
        <w:numPr>
          <w:ilvl w:val="1"/>
          <w:numId w:val="1"/>
        </w:numPr>
        <w:contextualSpacing/>
        <w:jc w:val="both"/>
        <w:rPr>
          <w:lang w:val="es-ES"/>
        </w:rPr>
      </w:pPr>
      <w:r>
        <w:rPr>
          <w:lang w:val="es-ES"/>
        </w:rPr>
        <w:t>Que, según Resolución Viceministerial N</w:t>
      </w:r>
      <w:r>
        <w:rPr>
          <w:rFonts w:ascii="Arial Narrow" w:hAnsi="Arial Narrow"/>
          <w:lang w:val="es-MX"/>
        </w:rPr>
        <w:t>° 099</w:t>
      </w:r>
      <w:r w:rsidRPr="00C54628">
        <w:rPr>
          <w:rFonts w:ascii="Arial Narrow" w:hAnsi="Arial Narrow" w:cs="Calibri"/>
          <w:lang w:val="es-MX"/>
        </w:rPr>
        <w:t>-2022-MINEDU</w:t>
      </w:r>
      <w:r w:rsidRPr="00C54628">
        <w:rPr>
          <w:rFonts w:ascii="Arial Narrow" w:hAnsi="Arial Narrow"/>
          <w:lang w:val="es-MX"/>
        </w:rPr>
        <w:tab/>
      </w:r>
      <w:r w:rsidRPr="00C54628">
        <w:rPr>
          <w:rFonts w:ascii="Arial Narrow" w:hAnsi="Arial Narrow" w:cs="Calibri"/>
          <w:lang w:val="es-MX"/>
        </w:rPr>
        <w:t xml:space="preserve">Se aprueba las Bases generales y específicas </w:t>
      </w:r>
      <w:r>
        <w:rPr>
          <w:rFonts w:ascii="Arial Narrow" w:hAnsi="Arial Narrow" w:cs="Arial"/>
        </w:rPr>
        <w:t>de los Juegos D</w:t>
      </w:r>
      <w:r w:rsidRPr="00C54628">
        <w:rPr>
          <w:rFonts w:ascii="Arial Narrow" w:hAnsi="Arial Narrow" w:cs="Arial"/>
        </w:rPr>
        <w:t xml:space="preserve">eportivos </w:t>
      </w:r>
      <w:r w:rsidR="00B943F5" w:rsidRPr="00C54628">
        <w:rPr>
          <w:rFonts w:ascii="Arial Narrow" w:hAnsi="Arial Narrow" w:cs="Arial"/>
        </w:rPr>
        <w:t xml:space="preserve">y </w:t>
      </w:r>
      <w:r w:rsidR="00B943F5">
        <w:rPr>
          <w:rFonts w:ascii="Arial Narrow" w:hAnsi="Arial Narrow" w:cs="Arial"/>
        </w:rPr>
        <w:t>Paradeportivos.</w:t>
      </w:r>
    </w:p>
    <w:p w:rsidR="00C25FCB" w:rsidRPr="00B943F5" w:rsidRDefault="00C25FCB" w:rsidP="009E61F9">
      <w:pPr>
        <w:numPr>
          <w:ilvl w:val="1"/>
          <w:numId w:val="1"/>
        </w:numPr>
        <w:contextualSpacing/>
        <w:jc w:val="both"/>
        <w:rPr>
          <w:lang w:val="es-ES"/>
        </w:rPr>
      </w:pPr>
      <w:r>
        <w:rPr>
          <w:lang w:val="es-ES"/>
        </w:rPr>
        <w:t xml:space="preserve">Que, según Resolución   Ejecutiva Regional </w:t>
      </w:r>
      <w:r w:rsidR="00B943F5">
        <w:rPr>
          <w:rFonts w:ascii="Arial Narrow" w:hAnsi="Arial Narrow"/>
          <w:lang w:val="es-MX"/>
        </w:rPr>
        <w:t>N°149-2022/GOB-REG-HVCA/GR</w:t>
      </w:r>
      <w:r>
        <w:rPr>
          <w:rFonts w:ascii="Arial Narrow" w:hAnsi="Arial Narrow"/>
          <w:lang w:val="es-MX"/>
        </w:rPr>
        <w:t>;</w:t>
      </w:r>
      <w:r w:rsidRPr="005F1F8F">
        <w:rPr>
          <w:lang w:val="es-ES"/>
        </w:rPr>
        <w:t xml:space="preserve"> </w:t>
      </w:r>
      <w:r>
        <w:rPr>
          <w:lang w:val="es-ES"/>
        </w:rPr>
        <w:t xml:space="preserve">se asigna </w:t>
      </w:r>
      <w:r w:rsidR="00B943F5">
        <w:rPr>
          <w:lang w:val="es-ES"/>
        </w:rPr>
        <w:t xml:space="preserve">el </w:t>
      </w:r>
      <w:r>
        <w:rPr>
          <w:lang w:val="es-ES"/>
        </w:rPr>
        <w:t xml:space="preserve">presupuesto para los </w:t>
      </w:r>
      <w:r w:rsidR="00B943F5">
        <w:rPr>
          <w:rFonts w:ascii="Arial Narrow" w:hAnsi="Arial Narrow"/>
          <w:lang w:val="es-MX"/>
        </w:rPr>
        <w:t>JEDPA etapa provincial.</w:t>
      </w:r>
    </w:p>
    <w:p w:rsidR="00B943F5" w:rsidRPr="00FF1C23" w:rsidRDefault="00B943F5" w:rsidP="009E61F9">
      <w:pPr>
        <w:numPr>
          <w:ilvl w:val="1"/>
          <w:numId w:val="1"/>
        </w:numPr>
        <w:contextualSpacing/>
        <w:jc w:val="both"/>
        <w:rPr>
          <w:lang w:val="es-ES"/>
        </w:rPr>
      </w:pPr>
      <w:r>
        <w:rPr>
          <w:lang w:val="es-ES"/>
        </w:rPr>
        <w:t xml:space="preserve">Que, según Resolución Directoral N°967 -2022; </w:t>
      </w:r>
      <w:r>
        <w:rPr>
          <w:rFonts w:ascii="Arial Narrow" w:hAnsi="Arial Narrow" w:cs="Calibri"/>
          <w:lang w:val="es-MX"/>
        </w:rPr>
        <w:t>autoriza el manejo de fondo por encargo interno de manera excepcional, del presupuesto asignado para los JEDPA 2022 etapa UGEL para las categorías “B”, “A” y “C”.</w:t>
      </w:r>
    </w:p>
    <w:p w:rsidR="00FF1C23" w:rsidRDefault="00FF1C23" w:rsidP="00FF1C23">
      <w:pPr>
        <w:ind w:left="1080"/>
        <w:contextualSpacing/>
        <w:jc w:val="both"/>
        <w:rPr>
          <w:rFonts w:ascii="Arial Narrow" w:hAnsi="Arial Narrow" w:cs="Calibri"/>
          <w:lang w:val="es-MX"/>
        </w:rPr>
      </w:pPr>
    </w:p>
    <w:p w:rsidR="00FF1C23" w:rsidRDefault="00FF1C23" w:rsidP="00FF1C23">
      <w:pPr>
        <w:ind w:left="1080"/>
        <w:contextualSpacing/>
        <w:jc w:val="both"/>
        <w:rPr>
          <w:rFonts w:ascii="Arial Narrow" w:hAnsi="Arial Narrow" w:cs="Calibri"/>
          <w:lang w:val="es-MX"/>
        </w:rPr>
      </w:pPr>
      <w:r w:rsidRPr="00D92BA0">
        <w:rPr>
          <w:noProof/>
          <w:lang w:eastAsia="es-PE"/>
        </w:rPr>
        <w:lastRenderedPageBreak/>
        <w:drawing>
          <wp:inline distT="0" distB="0" distL="0" distR="0" wp14:anchorId="46A3D404" wp14:editId="16097127">
            <wp:extent cx="4667250" cy="1952625"/>
            <wp:effectExtent l="0" t="0" r="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3690" t="49571" r="13747" b="23133"/>
                    <a:stretch/>
                  </pic:blipFill>
                  <pic:spPr bwMode="auto">
                    <a:xfrm>
                      <a:off x="0" y="0"/>
                      <a:ext cx="4667250" cy="1952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1C23" w:rsidRPr="00B943F5" w:rsidRDefault="00FF1C23" w:rsidP="00FF1C23">
      <w:pPr>
        <w:ind w:left="1080"/>
        <w:contextualSpacing/>
        <w:jc w:val="both"/>
        <w:rPr>
          <w:lang w:val="es-ES"/>
        </w:rPr>
      </w:pPr>
    </w:p>
    <w:p w:rsidR="00B943F5" w:rsidRDefault="00455FB8" w:rsidP="009E61F9">
      <w:pPr>
        <w:numPr>
          <w:ilvl w:val="1"/>
          <w:numId w:val="1"/>
        </w:numPr>
        <w:contextualSpacing/>
        <w:jc w:val="both"/>
        <w:rPr>
          <w:lang w:val="es-ES"/>
        </w:rPr>
      </w:pPr>
      <w:r>
        <w:rPr>
          <w:lang w:val="es-ES"/>
        </w:rPr>
        <w:t>Que, según las categorías consignadas de los JDEPA tiene el cronograma de desarrollo en diferentes fechas en la etapa regional.</w:t>
      </w:r>
    </w:p>
    <w:p w:rsidR="00C25FCB" w:rsidRPr="00D676E8" w:rsidRDefault="00455FB8" w:rsidP="00B50572">
      <w:pPr>
        <w:numPr>
          <w:ilvl w:val="1"/>
          <w:numId w:val="1"/>
        </w:numPr>
        <w:contextualSpacing/>
        <w:jc w:val="both"/>
        <w:rPr>
          <w:rFonts w:ascii="Arial Narrow" w:hAnsi="Arial Narrow"/>
          <w:lang w:val="es-ES"/>
        </w:rPr>
      </w:pPr>
      <w:r>
        <w:rPr>
          <w:lang w:val="es-ES"/>
        </w:rPr>
        <w:t>Que, el</w:t>
      </w:r>
      <w:r w:rsidR="009E61F9" w:rsidRPr="00D676E8">
        <w:rPr>
          <w:lang w:val="es-ES"/>
        </w:rPr>
        <w:t xml:space="preserve"> cronograma de los JEDPA de las categorías “A” </w:t>
      </w:r>
      <w:r w:rsidR="00B50572" w:rsidRPr="00D676E8">
        <w:rPr>
          <w:lang w:val="es-ES"/>
        </w:rPr>
        <w:t>y”</w:t>
      </w:r>
      <w:r w:rsidR="00385A53">
        <w:rPr>
          <w:lang w:val="es-ES"/>
        </w:rPr>
        <w:t xml:space="preserve"> </w:t>
      </w:r>
      <w:r w:rsidR="009E61F9" w:rsidRPr="00D676E8">
        <w:rPr>
          <w:lang w:val="es-ES"/>
        </w:rPr>
        <w:t>C” medi</w:t>
      </w:r>
      <w:r w:rsidR="00D676E8" w:rsidRPr="00D676E8">
        <w:rPr>
          <w:lang w:val="es-ES"/>
        </w:rPr>
        <w:t>ante acuerdo con los directivos; teniendo en cuenta el cronograma de desarrollo de la etapa regional.</w:t>
      </w:r>
    </w:p>
    <w:p w:rsidR="00D676E8" w:rsidRPr="00D676E8" w:rsidRDefault="00D676E8" w:rsidP="003136BB">
      <w:pPr>
        <w:ind w:left="1080"/>
        <w:contextualSpacing/>
        <w:jc w:val="both"/>
        <w:rPr>
          <w:rFonts w:ascii="Arial Narrow" w:hAnsi="Arial Narrow"/>
          <w:lang w:val="es-ES"/>
        </w:rPr>
      </w:pPr>
      <w:r>
        <w:rPr>
          <w:noProof/>
          <w:lang w:eastAsia="es-PE"/>
        </w:rPr>
        <w:drawing>
          <wp:inline distT="0" distB="0" distL="0" distR="0" wp14:anchorId="1FE06723" wp14:editId="7EE15C4A">
            <wp:extent cx="4657725" cy="1276350"/>
            <wp:effectExtent l="0" t="0" r="952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175" t="25727" r="3693" b="32232"/>
                    <a:stretch/>
                  </pic:blipFill>
                  <pic:spPr bwMode="auto">
                    <a:xfrm>
                      <a:off x="0" y="0"/>
                      <a:ext cx="4657725" cy="1276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5FCB" w:rsidRPr="0093466B" w:rsidRDefault="00C25FCB" w:rsidP="00C25FCB">
      <w:pPr>
        <w:contextualSpacing/>
        <w:jc w:val="center"/>
        <w:rPr>
          <w:lang w:val="es-ES"/>
        </w:rPr>
      </w:pPr>
    </w:p>
    <w:p w:rsidR="00C25FCB" w:rsidRPr="00B50572" w:rsidRDefault="00C25FCB" w:rsidP="00C25FCB">
      <w:pPr>
        <w:numPr>
          <w:ilvl w:val="1"/>
          <w:numId w:val="1"/>
        </w:numPr>
        <w:contextualSpacing/>
        <w:jc w:val="both"/>
        <w:rPr>
          <w:lang w:val="es-ES"/>
        </w:rPr>
      </w:pPr>
      <w:r w:rsidRPr="00C54628">
        <w:rPr>
          <w:rFonts w:ascii="Arial Narrow" w:hAnsi="Arial Narrow" w:cs="Arial"/>
          <w:lang w:val="es-ES"/>
        </w:rPr>
        <w:t xml:space="preserve">Que, en cumplimiento al cronograma se cumplió con la organización y </w:t>
      </w:r>
      <w:r w:rsidR="008C7988" w:rsidRPr="00C54628">
        <w:rPr>
          <w:rFonts w:ascii="Arial Narrow" w:hAnsi="Arial Narrow" w:cs="Arial"/>
          <w:lang w:val="es-ES"/>
        </w:rPr>
        <w:t>ejecución de</w:t>
      </w:r>
      <w:r w:rsidRPr="00C54628">
        <w:rPr>
          <w:rFonts w:ascii="Arial Narrow" w:hAnsi="Arial Narrow" w:cs="Arial"/>
          <w:lang w:val="es-ES"/>
        </w:rPr>
        <w:t xml:space="preserve"> los JEDPA-2022, e</w:t>
      </w:r>
      <w:r w:rsidR="008C7988">
        <w:rPr>
          <w:rFonts w:ascii="Arial Narrow" w:hAnsi="Arial Narrow" w:cs="Arial"/>
          <w:lang w:val="es-ES"/>
        </w:rPr>
        <w:t xml:space="preserve">tapa provincial, categoría “B” </w:t>
      </w:r>
      <w:r w:rsidRPr="00C54628">
        <w:rPr>
          <w:rFonts w:ascii="Arial Narrow" w:hAnsi="Arial Narrow" w:cs="Arial"/>
          <w:lang w:val="es-ES"/>
        </w:rPr>
        <w:t>en las dife</w:t>
      </w:r>
      <w:r w:rsidR="008C7988">
        <w:rPr>
          <w:rFonts w:ascii="Arial Narrow" w:hAnsi="Arial Narrow" w:cs="Arial"/>
          <w:lang w:val="es-ES"/>
        </w:rPr>
        <w:t>rentes disciplinas, teniendo en cuenta el cronograma regional.</w:t>
      </w:r>
    </w:p>
    <w:p w:rsidR="00B50572" w:rsidRDefault="00B50572" w:rsidP="008C7988">
      <w:pPr>
        <w:contextualSpacing/>
        <w:jc w:val="both"/>
        <w:rPr>
          <w:lang w:val="es-ES"/>
        </w:rPr>
      </w:pPr>
    </w:p>
    <w:p w:rsidR="00385A53" w:rsidRPr="00C54628" w:rsidRDefault="00647709" w:rsidP="00B50572">
      <w:pPr>
        <w:ind w:left="1080"/>
        <w:contextualSpacing/>
        <w:jc w:val="both"/>
        <w:rPr>
          <w:lang w:val="es-ES"/>
        </w:rPr>
      </w:pPr>
      <w:r>
        <w:rPr>
          <w:noProof/>
          <w:lang w:eastAsia="es-PE"/>
        </w:rPr>
        <w:drawing>
          <wp:inline distT="0" distB="0" distL="0" distR="0" wp14:anchorId="17D66696" wp14:editId="172A4C01">
            <wp:extent cx="4562475" cy="1057275"/>
            <wp:effectExtent l="0" t="0" r="9525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9403" t="41728" r="39146" b="23447"/>
                    <a:stretch/>
                  </pic:blipFill>
                  <pic:spPr bwMode="auto">
                    <a:xfrm>
                      <a:off x="0" y="0"/>
                      <a:ext cx="4562475" cy="1057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5FCB" w:rsidRPr="00C54628" w:rsidRDefault="00C25FCB" w:rsidP="00C25FCB">
      <w:pPr>
        <w:ind w:left="1080"/>
        <w:contextualSpacing/>
        <w:jc w:val="center"/>
        <w:rPr>
          <w:lang w:val="es-ES"/>
        </w:rPr>
      </w:pPr>
      <w:r w:rsidRPr="00C54628">
        <w:rPr>
          <w:noProof/>
          <w:lang w:eastAsia="es-PE"/>
        </w:rPr>
        <w:drawing>
          <wp:inline distT="0" distB="0" distL="0" distR="0" wp14:anchorId="4B596EB3" wp14:editId="40F8AA49">
            <wp:extent cx="4514850" cy="2238375"/>
            <wp:effectExtent l="0" t="0" r="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999" t="24472" r="42498" b="23446"/>
                    <a:stretch/>
                  </pic:blipFill>
                  <pic:spPr bwMode="auto">
                    <a:xfrm>
                      <a:off x="0" y="0"/>
                      <a:ext cx="4514850" cy="2238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5FCB" w:rsidRPr="00F306A5" w:rsidRDefault="003136BB" w:rsidP="00C25FCB">
      <w:pPr>
        <w:numPr>
          <w:ilvl w:val="1"/>
          <w:numId w:val="1"/>
        </w:numPr>
        <w:contextualSpacing/>
        <w:jc w:val="both"/>
        <w:rPr>
          <w:lang w:val="es-ES"/>
        </w:rPr>
      </w:pPr>
      <w:r w:rsidRPr="00C54628">
        <w:rPr>
          <w:rFonts w:ascii="Arial Narrow" w:hAnsi="Arial Narrow" w:cs="Arial"/>
          <w:lang w:val="es-ES"/>
        </w:rPr>
        <w:t>Que</w:t>
      </w:r>
      <w:r>
        <w:rPr>
          <w:rFonts w:ascii="Arial Narrow" w:hAnsi="Arial Narrow" w:cs="Arial"/>
          <w:lang w:val="es-ES"/>
        </w:rPr>
        <w:t>, en cumplimiento  a mi función se cumplió</w:t>
      </w:r>
      <w:r w:rsidR="00F306A5">
        <w:rPr>
          <w:rFonts w:ascii="Arial Narrow" w:hAnsi="Arial Narrow" w:cs="Arial"/>
          <w:lang w:val="es-ES"/>
        </w:rPr>
        <w:t xml:space="preserve"> con ejecutar los gastos consignados en la categoría “B”, </w:t>
      </w:r>
      <w:r w:rsidR="00A67A36">
        <w:rPr>
          <w:rFonts w:ascii="Arial Narrow" w:hAnsi="Arial Narrow" w:cs="Arial"/>
          <w:lang w:val="es-ES"/>
        </w:rPr>
        <w:t xml:space="preserve"> con </w:t>
      </w:r>
      <w:r w:rsidR="00F306A5">
        <w:rPr>
          <w:rFonts w:ascii="Arial Narrow" w:hAnsi="Arial Narrow" w:cs="Arial"/>
          <w:lang w:val="es-ES"/>
        </w:rPr>
        <w:t>requiriendo</w:t>
      </w:r>
      <w:r w:rsidR="00A67A36">
        <w:rPr>
          <w:rFonts w:ascii="Arial Narrow" w:hAnsi="Arial Narrow" w:cs="Arial"/>
          <w:lang w:val="es-ES"/>
        </w:rPr>
        <w:t xml:space="preserve"> de prestación de </w:t>
      </w:r>
      <w:r w:rsidR="00F306A5">
        <w:rPr>
          <w:rFonts w:ascii="Arial Narrow" w:hAnsi="Arial Narrow" w:cs="Arial"/>
          <w:lang w:val="es-ES"/>
        </w:rPr>
        <w:t xml:space="preserve"> servicios </w:t>
      </w:r>
      <w:r w:rsidR="00A67A36">
        <w:rPr>
          <w:rFonts w:ascii="Arial Narrow" w:hAnsi="Arial Narrow" w:cs="Arial"/>
          <w:lang w:val="es-ES"/>
        </w:rPr>
        <w:t>en</w:t>
      </w:r>
      <w:r w:rsidR="00F306A5">
        <w:rPr>
          <w:rFonts w:ascii="Arial Narrow" w:hAnsi="Arial Narrow" w:cs="Arial"/>
          <w:lang w:val="es-ES"/>
        </w:rPr>
        <w:t>:</w:t>
      </w:r>
    </w:p>
    <w:p w:rsidR="00F306A5" w:rsidRPr="00F306A5" w:rsidRDefault="00F306A5" w:rsidP="00F306A5">
      <w:pPr>
        <w:pStyle w:val="Prrafodelista"/>
        <w:numPr>
          <w:ilvl w:val="0"/>
          <w:numId w:val="3"/>
        </w:numPr>
        <w:jc w:val="both"/>
        <w:rPr>
          <w:lang w:val="es-ES"/>
        </w:rPr>
      </w:pPr>
      <w:r>
        <w:rPr>
          <w:rFonts w:ascii="Arial Narrow" w:hAnsi="Arial Narrow" w:cs="Arial"/>
          <w:lang w:val="es-ES"/>
        </w:rPr>
        <w:lastRenderedPageBreak/>
        <w:t>Servicio de organización de los JEDPA categoría “B” a todo costo.</w:t>
      </w:r>
    </w:p>
    <w:p w:rsidR="00F306A5" w:rsidRPr="00F306A5" w:rsidRDefault="00F306A5" w:rsidP="00F306A5">
      <w:pPr>
        <w:pStyle w:val="Prrafodelista"/>
        <w:numPr>
          <w:ilvl w:val="0"/>
          <w:numId w:val="3"/>
        </w:numPr>
        <w:jc w:val="both"/>
        <w:rPr>
          <w:lang w:val="es-ES"/>
        </w:rPr>
      </w:pPr>
      <w:r>
        <w:rPr>
          <w:rFonts w:ascii="Arial Narrow" w:hAnsi="Arial Narrow" w:cs="Arial"/>
          <w:lang w:val="es-ES"/>
        </w:rPr>
        <w:t>Servicio de arbitraje en las disciplinas de vóleibol, fútbol y futsal a todo costo.</w:t>
      </w:r>
    </w:p>
    <w:p w:rsidR="00F306A5" w:rsidRDefault="00F306A5" w:rsidP="00F306A5">
      <w:pPr>
        <w:ind w:left="1080"/>
        <w:contextualSpacing/>
        <w:jc w:val="both"/>
        <w:rPr>
          <w:lang w:val="es-ES"/>
        </w:rPr>
      </w:pPr>
    </w:p>
    <w:tbl>
      <w:tblPr>
        <w:tblStyle w:val="Tablaconcuadrcula"/>
        <w:tblW w:w="0" w:type="auto"/>
        <w:tblInd w:w="1080" w:type="dxa"/>
        <w:tblLook w:val="04A0" w:firstRow="1" w:lastRow="0" w:firstColumn="1" w:lastColumn="0" w:noHBand="0" w:noVBand="1"/>
      </w:tblPr>
      <w:tblGrid>
        <w:gridCol w:w="3877"/>
        <w:gridCol w:w="1134"/>
        <w:gridCol w:w="1275"/>
        <w:gridCol w:w="1128"/>
      </w:tblGrid>
      <w:tr w:rsidR="00F306A5" w:rsidTr="00784FD1">
        <w:trPr>
          <w:trHeight w:val="420"/>
        </w:trPr>
        <w:tc>
          <w:tcPr>
            <w:tcW w:w="3877" w:type="dxa"/>
            <w:shd w:val="clear" w:color="auto" w:fill="ED7D31" w:themeFill="accent2"/>
          </w:tcPr>
          <w:p w:rsidR="00F306A5" w:rsidRPr="00784FD1" w:rsidRDefault="00BE05F3" w:rsidP="00BE05F3">
            <w:pPr>
              <w:contextualSpacing/>
              <w:jc w:val="center"/>
              <w:rPr>
                <w:b/>
                <w:lang w:val="es-ES"/>
              </w:rPr>
            </w:pPr>
            <w:r w:rsidRPr="00784FD1">
              <w:rPr>
                <w:b/>
                <w:lang w:val="es-ES"/>
              </w:rPr>
              <w:t>SERVICIO REQUERIDO</w:t>
            </w:r>
          </w:p>
        </w:tc>
        <w:tc>
          <w:tcPr>
            <w:tcW w:w="1134" w:type="dxa"/>
            <w:shd w:val="clear" w:color="auto" w:fill="ED7D31" w:themeFill="accent2"/>
          </w:tcPr>
          <w:p w:rsidR="00F306A5" w:rsidRPr="00784FD1" w:rsidRDefault="00BE05F3" w:rsidP="00BE05F3">
            <w:pPr>
              <w:contextualSpacing/>
              <w:jc w:val="center"/>
              <w:rPr>
                <w:b/>
                <w:lang w:val="es-ES"/>
              </w:rPr>
            </w:pPr>
            <w:r w:rsidRPr="00784FD1">
              <w:rPr>
                <w:b/>
                <w:lang w:val="es-ES"/>
              </w:rPr>
              <w:t>FECHA</w:t>
            </w:r>
          </w:p>
        </w:tc>
        <w:tc>
          <w:tcPr>
            <w:tcW w:w="1275" w:type="dxa"/>
            <w:shd w:val="clear" w:color="auto" w:fill="ED7D31" w:themeFill="accent2"/>
          </w:tcPr>
          <w:p w:rsidR="00F306A5" w:rsidRPr="00784FD1" w:rsidRDefault="00BE05F3" w:rsidP="00BE05F3">
            <w:pPr>
              <w:contextualSpacing/>
              <w:jc w:val="center"/>
              <w:rPr>
                <w:b/>
                <w:lang w:val="es-ES"/>
              </w:rPr>
            </w:pPr>
            <w:r w:rsidRPr="00784FD1">
              <w:rPr>
                <w:b/>
                <w:lang w:val="es-ES"/>
              </w:rPr>
              <w:t>COSTO</w:t>
            </w:r>
          </w:p>
        </w:tc>
        <w:tc>
          <w:tcPr>
            <w:tcW w:w="1128" w:type="dxa"/>
            <w:shd w:val="clear" w:color="auto" w:fill="ED7D31" w:themeFill="accent2"/>
          </w:tcPr>
          <w:p w:rsidR="00F306A5" w:rsidRPr="00784FD1" w:rsidRDefault="00BE05F3" w:rsidP="00BE05F3">
            <w:pPr>
              <w:contextualSpacing/>
              <w:jc w:val="center"/>
              <w:rPr>
                <w:b/>
                <w:lang w:val="es-ES"/>
              </w:rPr>
            </w:pPr>
            <w:r w:rsidRPr="00784FD1">
              <w:rPr>
                <w:b/>
                <w:lang w:val="es-ES"/>
              </w:rPr>
              <w:t>LUGAR</w:t>
            </w:r>
          </w:p>
        </w:tc>
      </w:tr>
      <w:tr w:rsidR="00C7221E" w:rsidTr="002817F8">
        <w:tc>
          <w:tcPr>
            <w:tcW w:w="3877" w:type="dxa"/>
          </w:tcPr>
          <w:p w:rsidR="00C7221E" w:rsidRDefault="00C7221E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Prestación de servicio de arbitraje en la disciplina de fútbol</w:t>
            </w:r>
            <w:r w:rsidR="003A0A96">
              <w:rPr>
                <w:lang w:val="es-ES"/>
              </w:rPr>
              <w:t xml:space="preserve"> a to</w:t>
            </w:r>
            <w:r w:rsidR="00E5606A">
              <w:rPr>
                <w:lang w:val="es-ES"/>
              </w:rPr>
              <w:t xml:space="preserve">do costo, según el informe N°031 - </w:t>
            </w:r>
            <w:r w:rsidR="003A0A96">
              <w:rPr>
                <w:lang w:val="es-ES"/>
              </w:rPr>
              <w:t>2022</w:t>
            </w:r>
          </w:p>
        </w:tc>
        <w:tc>
          <w:tcPr>
            <w:tcW w:w="1134" w:type="dxa"/>
          </w:tcPr>
          <w:p w:rsidR="00C7221E" w:rsidRDefault="00C7221E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24 de agosto</w:t>
            </w:r>
          </w:p>
        </w:tc>
        <w:tc>
          <w:tcPr>
            <w:tcW w:w="1275" w:type="dxa"/>
          </w:tcPr>
          <w:p w:rsidR="00C7221E" w:rsidRDefault="00C7221E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s/</w:t>
            </w:r>
            <w:r w:rsidR="00A716CB">
              <w:rPr>
                <w:lang w:val="es-ES"/>
              </w:rPr>
              <w:t>.</w:t>
            </w:r>
            <w:r>
              <w:rPr>
                <w:lang w:val="es-ES"/>
              </w:rPr>
              <w:t xml:space="preserve"> </w:t>
            </w:r>
            <w:r w:rsidR="00882F47">
              <w:rPr>
                <w:lang w:val="es-ES"/>
              </w:rPr>
              <w:t xml:space="preserve">   </w:t>
            </w:r>
            <w:r>
              <w:rPr>
                <w:lang w:val="es-ES"/>
              </w:rPr>
              <w:t>350.0</w:t>
            </w:r>
          </w:p>
        </w:tc>
        <w:tc>
          <w:tcPr>
            <w:tcW w:w="1128" w:type="dxa"/>
          </w:tcPr>
          <w:p w:rsidR="00C7221E" w:rsidRDefault="00C7221E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Centro poblado de Llillinta</w:t>
            </w:r>
          </w:p>
        </w:tc>
      </w:tr>
      <w:tr w:rsidR="00F306A5" w:rsidTr="002817F8">
        <w:tc>
          <w:tcPr>
            <w:tcW w:w="3877" w:type="dxa"/>
          </w:tcPr>
          <w:p w:rsidR="00F306A5" w:rsidRDefault="00C7221E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Prestación de s</w:t>
            </w:r>
            <w:r w:rsidR="002817F8">
              <w:rPr>
                <w:lang w:val="es-ES"/>
              </w:rPr>
              <w:t>ervicio de organización de los JEDPA categoría “B”</w:t>
            </w:r>
            <w:r w:rsidR="003A0A96">
              <w:rPr>
                <w:lang w:val="es-ES"/>
              </w:rPr>
              <w:t xml:space="preserve"> etapa provincial a todo costo</w:t>
            </w:r>
          </w:p>
        </w:tc>
        <w:tc>
          <w:tcPr>
            <w:tcW w:w="1134" w:type="dxa"/>
          </w:tcPr>
          <w:p w:rsidR="00F306A5" w:rsidRDefault="002817F8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02 y 03 de setiembre</w:t>
            </w:r>
          </w:p>
        </w:tc>
        <w:tc>
          <w:tcPr>
            <w:tcW w:w="1275" w:type="dxa"/>
          </w:tcPr>
          <w:p w:rsidR="00F306A5" w:rsidRDefault="00A716CB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s/.</w:t>
            </w:r>
            <w:r w:rsidR="00882F47">
              <w:rPr>
                <w:lang w:val="es-ES"/>
              </w:rPr>
              <w:t xml:space="preserve"> </w:t>
            </w:r>
            <w:r w:rsidR="002817F8">
              <w:rPr>
                <w:lang w:val="es-ES"/>
              </w:rPr>
              <w:t>2 700</w:t>
            </w:r>
            <w:r>
              <w:rPr>
                <w:lang w:val="es-ES"/>
              </w:rPr>
              <w:t>.0</w:t>
            </w:r>
          </w:p>
        </w:tc>
        <w:tc>
          <w:tcPr>
            <w:tcW w:w="1128" w:type="dxa"/>
          </w:tcPr>
          <w:p w:rsidR="00F306A5" w:rsidRDefault="00C7221E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Distrito de Querco</w:t>
            </w:r>
          </w:p>
        </w:tc>
      </w:tr>
      <w:tr w:rsidR="00C80B4E" w:rsidTr="002817F8">
        <w:tc>
          <w:tcPr>
            <w:tcW w:w="3877" w:type="dxa"/>
          </w:tcPr>
          <w:p w:rsidR="00C80B4E" w:rsidRDefault="00C80B4E" w:rsidP="00C80B4E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Prestación de servicio de arbitraje en la disciplina de vóleibol a todo costo, para los JEDPA categoría “B” etapa provincial</w:t>
            </w:r>
          </w:p>
        </w:tc>
        <w:tc>
          <w:tcPr>
            <w:tcW w:w="1134" w:type="dxa"/>
          </w:tcPr>
          <w:p w:rsidR="00C80B4E" w:rsidRDefault="00C80B4E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02 y 03 de setiembre</w:t>
            </w:r>
          </w:p>
        </w:tc>
        <w:tc>
          <w:tcPr>
            <w:tcW w:w="1275" w:type="dxa"/>
          </w:tcPr>
          <w:p w:rsidR="00C80B4E" w:rsidRDefault="00C80B4E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s/.</w:t>
            </w:r>
            <w:r w:rsidR="00882F47">
              <w:rPr>
                <w:lang w:val="es-ES"/>
              </w:rPr>
              <w:t xml:space="preserve">    </w:t>
            </w:r>
            <w:r>
              <w:rPr>
                <w:lang w:val="es-ES"/>
              </w:rPr>
              <w:t xml:space="preserve"> 500.0</w:t>
            </w:r>
          </w:p>
        </w:tc>
        <w:tc>
          <w:tcPr>
            <w:tcW w:w="1128" w:type="dxa"/>
          </w:tcPr>
          <w:p w:rsidR="00C80B4E" w:rsidRDefault="00C80B4E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Distrito de Querco</w:t>
            </w:r>
          </w:p>
        </w:tc>
      </w:tr>
      <w:tr w:rsidR="00F306A5" w:rsidTr="002817F8">
        <w:tc>
          <w:tcPr>
            <w:tcW w:w="3877" w:type="dxa"/>
          </w:tcPr>
          <w:p w:rsidR="00F306A5" w:rsidRDefault="00C7221E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 xml:space="preserve">Prestación de servicio de arbitraje en la disciplina de Fútbol </w:t>
            </w:r>
            <w:r w:rsidR="00A716CB">
              <w:rPr>
                <w:lang w:val="es-ES"/>
              </w:rPr>
              <w:t>con terna arbitral</w:t>
            </w:r>
            <w:r w:rsidR="003A0A96">
              <w:rPr>
                <w:lang w:val="es-ES"/>
              </w:rPr>
              <w:t xml:space="preserve"> a todo costo, para los JEDPA categoría “B” etapa provincial</w:t>
            </w:r>
            <w:r w:rsidR="00A716CB">
              <w:rPr>
                <w:lang w:val="es-ES"/>
              </w:rPr>
              <w:t xml:space="preserve"> </w:t>
            </w:r>
          </w:p>
        </w:tc>
        <w:tc>
          <w:tcPr>
            <w:tcW w:w="1134" w:type="dxa"/>
          </w:tcPr>
          <w:p w:rsidR="00F306A5" w:rsidRDefault="00C7221E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02 y 03 de setiembre</w:t>
            </w:r>
          </w:p>
        </w:tc>
        <w:tc>
          <w:tcPr>
            <w:tcW w:w="1275" w:type="dxa"/>
          </w:tcPr>
          <w:p w:rsidR="00F306A5" w:rsidRDefault="00A716CB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s/. 1</w:t>
            </w:r>
            <w:r w:rsidR="00882F47">
              <w:rPr>
                <w:lang w:val="es-ES"/>
              </w:rPr>
              <w:t xml:space="preserve"> </w:t>
            </w:r>
            <w:r>
              <w:rPr>
                <w:lang w:val="es-ES"/>
              </w:rPr>
              <w:t xml:space="preserve"> 500.0</w:t>
            </w:r>
          </w:p>
        </w:tc>
        <w:tc>
          <w:tcPr>
            <w:tcW w:w="1128" w:type="dxa"/>
          </w:tcPr>
          <w:p w:rsidR="00F306A5" w:rsidRDefault="00A716CB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Distrito de Querco</w:t>
            </w:r>
          </w:p>
        </w:tc>
      </w:tr>
      <w:tr w:rsidR="002817F8" w:rsidTr="002817F8">
        <w:tc>
          <w:tcPr>
            <w:tcW w:w="3877" w:type="dxa"/>
          </w:tcPr>
          <w:p w:rsidR="002817F8" w:rsidRDefault="00A716CB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Prestación de servicio de arbitraje en la disciplina de Futsal</w:t>
            </w:r>
            <w:r w:rsidR="003A0A96">
              <w:rPr>
                <w:lang w:val="es-ES"/>
              </w:rPr>
              <w:t xml:space="preserve"> a todo costo, para los JEDPA categoría “B” etapa provincial</w:t>
            </w:r>
          </w:p>
        </w:tc>
        <w:tc>
          <w:tcPr>
            <w:tcW w:w="1134" w:type="dxa"/>
          </w:tcPr>
          <w:p w:rsidR="002817F8" w:rsidRDefault="00A716CB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02 y 03 de setiembre</w:t>
            </w:r>
          </w:p>
        </w:tc>
        <w:tc>
          <w:tcPr>
            <w:tcW w:w="1275" w:type="dxa"/>
          </w:tcPr>
          <w:p w:rsidR="002817F8" w:rsidRDefault="00A716CB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 xml:space="preserve">s/. </w:t>
            </w:r>
            <w:r w:rsidR="00882F47">
              <w:rPr>
                <w:lang w:val="es-ES"/>
              </w:rPr>
              <w:t xml:space="preserve">     </w:t>
            </w:r>
            <w:r>
              <w:rPr>
                <w:lang w:val="es-ES"/>
              </w:rPr>
              <w:t>500.0</w:t>
            </w:r>
          </w:p>
        </w:tc>
        <w:tc>
          <w:tcPr>
            <w:tcW w:w="1128" w:type="dxa"/>
          </w:tcPr>
          <w:p w:rsidR="002817F8" w:rsidRDefault="00A716CB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Distrito de Querco</w:t>
            </w:r>
          </w:p>
        </w:tc>
      </w:tr>
      <w:tr w:rsidR="00867784" w:rsidTr="00577538">
        <w:tc>
          <w:tcPr>
            <w:tcW w:w="5011" w:type="dxa"/>
            <w:gridSpan w:val="2"/>
          </w:tcPr>
          <w:p w:rsidR="00867784" w:rsidRDefault="00867784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 xml:space="preserve">Total de gasto de la Categoría “B” </w:t>
            </w:r>
          </w:p>
        </w:tc>
        <w:tc>
          <w:tcPr>
            <w:tcW w:w="1275" w:type="dxa"/>
          </w:tcPr>
          <w:p w:rsidR="00867784" w:rsidRDefault="00882F47" w:rsidP="00F306A5">
            <w:pPr>
              <w:contextualSpacing/>
              <w:jc w:val="both"/>
              <w:rPr>
                <w:lang w:val="es-ES"/>
              </w:rPr>
            </w:pPr>
            <w:r>
              <w:rPr>
                <w:lang w:val="es-ES"/>
              </w:rPr>
              <w:t>s/.  5 550.0</w:t>
            </w:r>
          </w:p>
        </w:tc>
        <w:tc>
          <w:tcPr>
            <w:tcW w:w="1128" w:type="dxa"/>
          </w:tcPr>
          <w:p w:rsidR="00867784" w:rsidRDefault="00867784" w:rsidP="00F306A5">
            <w:pPr>
              <w:contextualSpacing/>
              <w:jc w:val="both"/>
              <w:rPr>
                <w:lang w:val="es-ES"/>
              </w:rPr>
            </w:pPr>
          </w:p>
        </w:tc>
      </w:tr>
    </w:tbl>
    <w:p w:rsidR="00F306A5" w:rsidRPr="00F306A5" w:rsidRDefault="00F306A5" w:rsidP="00F306A5">
      <w:pPr>
        <w:ind w:left="1080"/>
        <w:contextualSpacing/>
        <w:jc w:val="both"/>
        <w:rPr>
          <w:lang w:val="es-ES"/>
        </w:rPr>
      </w:pPr>
    </w:p>
    <w:p w:rsidR="00F306A5" w:rsidRPr="003A0A96" w:rsidRDefault="00F306A5" w:rsidP="00C25FCB">
      <w:pPr>
        <w:numPr>
          <w:ilvl w:val="1"/>
          <w:numId w:val="1"/>
        </w:numPr>
        <w:contextualSpacing/>
        <w:jc w:val="both"/>
        <w:rPr>
          <w:lang w:val="es-ES"/>
        </w:rPr>
      </w:pPr>
      <w:r w:rsidRPr="00C54628">
        <w:rPr>
          <w:rFonts w:ascii="Arial Narrow" w:hAnsi="Arial Narrow" w:cs="Arial"/>
          <w:lang w:val="es-ES"/>
        </w:rPr>
        <w:t>Que</w:t>
      </w:r>
      <w:r w:rsidR="003A0A96">
        <w:rPr>
          <w:rFonts w:ascii="Arial Narrow" w:hAnsi="Arial Narrow" w:cs="Arial"/>
          <w:lang w:val="es-ES"/>
        </w:rPr>
        <w:t>, en la prestación de servicio de organización</w:t>
      </w:r>
      <w:r>
        <w:rPr>
          <w:rFonts w:ascii="Arial Narrow" w:hAnsi="Arial Narrow" w:cs="Arial"/>
          <w:lang w:val="es-ES"/>
        </w:rPr>
        <w:t xml:space="preserve"> </w:t>
      </w:r>
      <w:r w:rsidR="003A0A96">
        <w:rPr>
          <w:rFonts w:ascii="Arial Narrow" w:hAnsi="Arial Narrow" w:cs="Arial"/>
          <w:lang w:val="es-ES"/>
        </w:rPr>
        <w:t xml:space="preserve">  de los JEDPA categoría “B” etapa provincial a todo costo incluye la  entrega  de materiales, deportivos, entrega de trofeos y medallas como se detalla:</w:t>
      </w:r>
    </w:p>
    <w:p w:rsidR="003A0A96" w:rsidRDefault="003A0A96" w:rsidP="003A0A96">
      <w:pPr>
        <w:pStyle w:val="Prrafodelista"/>
        <w:numPr>
          <w:ilvl w:val="0"/>
          <w:numId w:val="4"/>
        </w:numPr>
        <w:jc w:val="both"/>
        <w:rPr>
          <w:lang w:val="es-ES"/>
        </w:rPr>
      </w:pPr>
      <w:r>
        <w:rPr>
          <w:lang w:val="es-ES"/>
        </w:rPr>
        <w:t>1 balón de vóleibol</w:t>
      </w:r>
      <w:r w:rsidR="00AD0F28">
        <w:rPr>
          <w:lang w:val="es-ES"/>
        </w:rPr>
        <w:t xml:space="preserve"> walón</w:t>
      </w:r>
    </w:p>
    <w:p w:rsidR="003A0A96" w:rsidRDefault="003A0A96" w:rsidP="003A0A96">
      <w:pPr>
        <w:pStyle w:val="Prrafodelista"/>
        <w:numPr>
          <w:ilvl w:val="0"/>
          <w:numId w:val="4"/>
        </w:numPr>
        <w:jc w:val="both"/>
        <w:rPr>
          <w:lang w:val="es-ES"/>
        </w:rPr>
      </w:pPr>
      <w:r>
        <w:rPr>
          <w:lang w:val="es-ES"/>
        </w:rPr>
        <w:t>1 balón de fútbol</w:t>
      </w:r>
      <w:r w:rsidR="00AD0F28">
        <w:rPr>
          <w:lang w:val="es-ES"/>
        </w:rPr>
        <w:t xml:space="preserve"> walón</w:t>
      </w:r>
    </w:p>
    <w:p w:rsidR="003A0A96" w:rsidRDefault="003A0A96" w:rsidP="003A0A96">
      <w:pPr>
        <w:pStyle w:val="Prrafodelista"/>
        <w:numPr>
          <w:ilvl w:val="0"/>
          <w:numId w:val="4"/>
        </w:numPr>
        <w:jc w:val="both"/>
        <w:rPr>
          <w:lang w:val="es-ES"/>
        </w:rPr>
      </w:pPr>
      <w:r>
        <w:rPr>
          <w:lang w:val="es-ES"/>
        </w:rPr>
        <w:t>1 balón de futsal</w:t>
      </w:r>
      <w:r w:rsidR="00AD0F28">
        <w:rPr>
          <w:lang w:val="es-ES"/>
        </w:rPr>
        <w:t xml:space="preserve"> walón</w:t>
      </w:r>
    </w:p>
    <w:p w:rsidR="003A0A96" w:rsidRDefault="003A0A96" w:rsidP="003A0A96">
      <w:pPr>
        <w:pStyle w:val="Prrafodelista"/>
        <w:numPr>
          <w:ilvl w:val="0"/>
          <w:numId w:val="4"/>
        </w:numPr>
        <w:jc w:val="both"/>
        <w:rPr>
          <w:lang w:val="es-ES"/>
        </w:rPr>
      </w:pPr>
      <w:r>
        <w:rPr>
          <w:lang w:val="es-ES"/>
        </w:rPr>
        <w:t>Una malla para arco de fútbol</w:t>
      </w:r>
    </w:p>
    <w:p w:rsidR="003A0A96" w:rsidRDefault="00F90CDE" w:rsidP="003A0A96">
      <w:pPr>
        <w:pStyle w:val="Prrafodelista"/>
        <w:numPr>
          <w:ilvl w:val="0"/>
          <w:numId w:val="4"/>
        </w:numPr>
        <w:jc w:val="both"/>
        <w:rPr>
          <w:lang w:val="es-ES"/>
        </w:rPr>
      </w:pPr>
      <w:r>
        <w:rPr>
          <w:lang w:val="es-ES"/>
        </w:rPr>
        <w:t>Una malla para arco de futsal</w:t>
      </w:r>
    </w:p>
    <w:p w:rsidR="004A1982" w:rsidRDefault="004A1982" w:rsidP="003A0A96">
      <w:pPr>
        <w:pStyle w:val="Prrafodelista"/>
        <w:numPr>
          <w:ilvl w:val="0"/>
          <w:numId w:val="4"/>
        </w:numPr>
        <w:jc w:val="both"/>
        <w:rPr>
          <w:lang w:val="es-ES"/>
        </w:rPr>
      </w:pPr>
      <w:r>
        <w:rPr>
          <w:lang w:val="es-ES"/>
        </w:rPr>
        <w:t>6 conos deportivos</w:t>
      </w:r>
    </w:p>
    <w:p w:rsidR="00F90CDE" w:rsidRDefault="00F90CDE" w:rsidP="003A0A96">
      <w:pPr>
        <w:pStyle w:val="Prrafodelista"/>
        <w:numPr>
          <w:ilvl w:val="0"/>
          <w:numId w:val="4"/>
        </w:numPr>
        <w:jc w:val="both"/>
        <w:rPr>
          <w:lang w:val="es-ES"/>
        </w:rPr>
      </w:pPr>
      <w:r>
        <w:rPr>
          <w:lang w:val="es-ES"/>
        </w:rPr>
        <w:t>5 trofeos</w:t>
      </w:r>
    </w:p>
    <w:p w:rsidR="000A1280" w:rsidRDefault="00F90CDE" w:rsidP="00867784">
      <w:pPr>
        <w:pStyle w:val="Prrafodelista"/>
        <w:numPr>
          <w:ilvl w:val="0"/>
          <w:numId w:val="4"/>
        </w:numPr>
        <w:jc w:val="both"/>
        <w:rPr>
          <w:lang w:val="es-ES"/>
        </w:rPr>
      </w:pPr>
      <w:r>
        <w:rPr>
          <w:lang w:val="es-ES"/>
        </w:rPr>
        <w:t>1</w:t>
      </w:r>
      <w:r w:rsidR="000A1280">
        <w:rPr>
          <w:lang w:val="es-ES"/>
        </w:rPr>
        <w:t>00 medallas grabadas</w:t>
      </w:r>
    </w:p>
    <w:p w:rsidR="00867784" w:rsidRPr="00867784" w:rsidRDefault="00F90CDE" w:rsidP="00867784">
      <w:pPr>
        <w:pStyle w:val="Prrafodelista"/>
        <w:numPr>
          <w:ilvl w:val="0"/>
          <w:numId w:val="4"/>
        </w:numPr>
        <w:jc w:val="both"/>
        <w:rPr>
          <w:lang w:val="es-ES"/>
        </w:rPr>
      </w:pPr>
      <w:r>
        <w:rPr>
          <w:lang w:val="es-ES"/>
        </w:rPr>
        <w:t>70 medallas</w:t>
      </w:r>
      <w:r w:rsidR="000A1280">
        <w:rPr>
          <w:lang w:val="es-ES"/>
        </w:rPr>
        <w:t xml:space="preserve"> </w:t>
      </w:r>
      <w:r w:rsidR="00E654ED">
        <w:rPr>
          <w:lang w:val="es-ES"/>
        </w:rPr>
        <w:t>olímpicas</w:t>
      </w:r>
    </w:p>
    <w:p w:rsidR="00F90CDE" w:rsidRPr="00867784" w:rsidRDefault="003A0A96" w:rsidP="00F90CDE">
      <w:pPr>
        <w:numPr>
          <w:ilvl w:val="1"/>
          <w:numId w:val="1"/>
        </w:numPr>
        <w:contextualSpacing/>
        <w:jc w:val="both"/>
        <w:rPr>
          <w:lang w:val="es-ES"/>
        </w:rPr>
      </w:pPr>
      <w:r w:rsidRPr="00C54628">
        <w:rPr>
          <w:rFonts w:ascii="Arial Narrow" w:hAnsi="Arial Narrow" w:cs="Arial"/>
          <w:lang w:val="es-ES"/>
        </w:rPr>
        <w:t>Que</w:t>
      </w:r>
      <w:r w:rsidR="00F90CDE">
        <w:rPr>
          <w:rFonts w:ascii="Arial Narrow" w:hAnsi="Arial Narrow" w:cs="Arial"/>
          <w:lang w:val="es-ES"/>
        </w:rPr>
        <w:t xml:space="preserve">, según la entrega tardía del presupuesto con fecha…….se requirió de préstamo de </w:t>
      </w:r>
      <w:r w:rsidR="00867784">
        <w:rPr>
          <w:rFonts w:ascii="Arial Narrow" w:hAnsi="Arial Narrow" w:cs="Arial"/>
          <w:lang w:val="es-ES"/>
        </w:rPr>
        <w:t xml:space="preserve">  </w:t>
      </w:r>
      <w:r w:rsidR="00F90CDE">
        <w:rPr>
          <w:rFonts w:ascii="Arial Narrow" w:hAnsi="Arial Narrow" w:cs="Arial"/>
          <w:lang w:val="es-ES"/>
        </w:rPr>
        <w:t xml:space="preserve">material deportivo de la institución educativa Libertador Simón Bolívar, </w:t>
      </w:r>
      <w:r w:rsidR="00FD4970">
        <w:rPr>
          <w:rFonts w:ascii="Arial Narrow" w:hAnsi="Arial Narrow" w:cs="Arial"/>
          <w:lang w:val="es-ES"/>
        </w:rPr>
        <w:t xml:space="preserve">siendo un total de ocho materiales deportivos </w:t>
      </w:r>
      <w:r w:rsidR="00867784">
        <w:rPr>
          <w:rFonts w:ascii="Arial Narrow" w:hAnsi="Arial Narrow" w:cs="Arial"/>
          <w:lang w:val="es-ES"/>
        </w:rPr>
        <w:t>que se detalla; con fecha del 01 de setiembre de 2022</w:t>
      </w:r>
    </w:p>
    <w:p w:rsidR="00867784" w:rsidRDefault="00867784" w:rsidP="00867784">
      <w:pPr>
        <w:pStyle w:val="Prrafodelista"/>
        <w:numPr>
          <w:ilvl w:val="0"/>
          <w:numId w:val="6"/>
        </w:numPr>
        <w:jc w:val="both"/>
        <w:rPr>
          <w:rFonts w:ascii="Arial Narrow" w:hAnsi="Arial Narrow" w:cs="Arial"/>
          <w:lang w:val="es-ES"/>
        </w:rPr>
      </w:pPr>
      <w:r>
        <w:rPr>
          <w:lang w:val="es-ES"/>
        </w:rPr>
        <w:t xml:space="preserve">  </w:t>
      </w:r>
      <w:r>
        <w:rPr>
          <w:rFonts w:ascii="Arial Narrow" w:hAnsi="Arial Narrow" w:cs="Arial"/>
          <w:lang w:val="es-ES"/>
        </w:rPr>
        <w:t>2 balas  (damas y varón)</w:t>
      </w:r>
    </w:p>
    <w:p w:rsidR="00867784" w:rsidRDefault="00867784" w:rsidP="00867784">
      <w:pPr>
        <w:pStyle w:val="Prrafodelista"/>
        <w:numPr>
          <w:ilvl w:val="0"/>
          <w:numId w:val="6"/>
        </w:numPr>
        <w:jc w:val="both"/>
        <w:rPr>
          <w:rFonts w:ascii="Arial Narrow" w:hAnsi="Arial Narrow" w:cs="Arial"/>
          <w:lang w:val="es-ES"/>
        </w:rPr>
      </w:pPr>
      <w:r>
        <w:rPr>
          <w:rFonts w:ascii="Arial Narrow" w:hAnsi="Arial Narrow" w:cs="Arial"/>
          <w:lang w:val="es-ES"/>
        </w:rPr>
        <w:t>2 discos chicos  para dama</w:t>
      </w:r>
    </w:p>
    <w:p w:rsidR="00867784" w:rsidRDefault="00867784" w:rsidP="00867784">
      <w:pPr>
        <w:pStyle w:val="Prrafodelista"/>
        <w:numPr>
          <w:ilvl w:val="0"/>
          <w:numId w:val="6"/>
        </w:numPr>
        <w:jc w:val="both"/>
        <w:rPr>
          <w:rFonts w:ascii="Arial Narrow" w:hAnsi="Arial Narrow" w:cs="Arial"/>
          <w:lang w:val="es-ES"/>
        </w:rPr>
      </w:pPr>
      <w:r>
        <w:rPr>
          <w:rFonts w:ascii="Arial Narrow" w:hAnsi="Arial Narrow" w:cs="Arial"/>
          <w:lang w:val="es-ES"/>
        </w:rPr>
        <w:t>2 disco  grande para varón</w:t>
      </w:r>
    </w:p>
    <w:p w:rsidR="00867784" w:rsidRPr="00867784" w:rsidRDefault="00867784" w:rsidP="00867784">
      <w:pPr>
        <w:pStyle w:val="Prrafodelista"/>
        <w:numPr>
          <w:ilvl w:val="0"/>
          <w:numId w:val="6"/>
        </w:numPr>
        <w:jc w:val="both"/>
        <w:rPr>
          <w:rFonts w:ascii="Arial Narrow" w:hAnsi="Arial Narrow" w:cs="Arial"/>
          <w:lang w:val="es-ES"/>
        </w:rPr>
      </w:pPr>
      <w:r>
        <w:rPr>
          <w:rFonts w:ascii="Arial Narrow" w:hAnsi="Arial Narrow" w:cs="Arial"/>
          <w:lang w:val="es-ES"/>
        </w:rPr>
        <w:t>2 jabalina  dama y varó</w:t>
      </w:r>
    </w:p>
    <w:p w:rsidR="00867784" w:rsidRPr="00350BF5" w:rsidRDefault="00867784" w:rsidP="00867784">
      <w:pPr>
        <w:numPr>
          <w:ilvl w:val="1"/>
          <w:numId w:val="1"/>
        </w:numPr>
        <w:tabs>
          <w:tab w:val="left" w:pos="1134"/>
        </w:tabs>
        <w:contextualSpacing/>
        <w:jc w:val="both"/>
        <w:rPr>
          <w:lang w:val="es-ES"/>
        </w:rPr>
      </w:pPr>
      <w:r w:rsidRPr="00C54628">
        <w:rPr>
          <w:rFonts w:ascii="Arial Narrow" w:hAnsi="Arial Narrow" w:cs="Arial"/>
          <w:lang w:val="es-ES"/>
        </w:rPr>
        <w:t>Que</w:t>
      </w:r>
      <w:r>
        <w:rPr>
          <w:rFonts w:ascii="Arial Narrow" w:hAnsi="Arial Narrow" w:cs="Arial"/>
          <w:lang w:val="es-ES"/>
        </w:rPr>
        <w:t xml:space="preserve">, durante el desarrollo de las disciplina de atletismo en la disciplina de lanzamiento de </w:t>
      </w:r>
      <w:r w:rsidR="00E654ED">
        <w:rPr>
          <w:rFonts w:ascii="Arial Narrow" w:hAnsi="Arial Narrow" w:cs="Arial"/>
          <w:lang w:val="es-ES"/>
        </w:rPr>
        <w:t xml:space="preserve">  </w:t>
      </w:r>
      <w:r>
        <w:rPr>
          <w:rFonts w:ascii="Arial Narrow" w:hAnsi="Arial Narrow" w:cs="Arial"/>
          <w:lang w:val="es-ES"/>
        </w:rPr>
        <w:t xml:space="preserve">jabalina dicho material </w:t>
      </w:r>
      <w:r w:rsidR="00350BF5">
        <w:rPr>
          <w:rFonts w:ascii="Arial Narrow" w:hAnsi="Arial Narrow" w:cs="Arial"/>
          <w:lang w:val="es-ES"/>
        </w:rPr>
        <w:t>sufrió rajadura</w:t>
      </w:r>
      <w:r>
        <w:rPr>
          <w:rFonts w:ascii="Arial Narrow" w:hAnsi="Arial Narrow" w:cs="Arial"/>
          <w:lang w:val="es-ES"/>
        </w:rPr>
        <w:t xml:space="preserve"> dejándolo en desuso, siendo el compromiso con el director de la I.E en la devolución de dicho material.</w:t>
      </w:r>
    </w:p>
    <w:p w:rsidR="00C25FCB" w:rsidRPr="00E654ED" w:rsidRDefault="00350BF5" w:rsidP="00C25FCB">
      <w:pPr>
        <w:numPr>
          <w:ilvl w:val="1"/>
          <w:numId w:val="1"/>
        </w:numPr>
        <w:tabs>
          <w:tab w:val="left" w:pos="1134"/>
        </w:tabs>
        <w:contextualSpacing/>
        <w:jc w:val="both"/>
        <w:rPr>
          <w:lang w:val="es-ES"/>
        </w:rPr>
      </w:pPr>
      <w:r w:rsidRPr="00C54628">
        <w:rPr>
          <w:rFonts w:ascii="Arial Narrow" w:hAnsi="Arial Narrow" w:cs="Arial"/>
          <w:lang w:val="es-ES"/>
        </w:rPr>
        <w:t>Que</w:t>
      </w:r>
      <w:r>
        <w:rPr>
          <w:rFonts w:ascii="Arial Narrow" w:hAnsi="Arial Narrow" w:cs="Arial"/>
          <w:lang w:val="es-ES"/>
        </w:rPr>
        <w:t xml:space="preserve">, según el requerimiento de la prestación de servicio se cumplió con realizar los pagos </w:t>
      </w:r>
      <w:r w:rsidR="001A07D7">
        <w:rPr>
          <w:rFonts w:ascii="Arial Narrow" w:hAnsi="Arial Narrow" w:cs="Arial"/>
          <w:lang w:val="es-ES"/>
        </w:rPr>
        <w:t>correspondientes según const</w:t>
      </w:r>
      <w:r w:rsidR="00784FD1">
        <w:rPr>
          <w:rFonts w:ascii="Arial Narrow" w:hAnsi="Arial Narrow" w:cs="Arial"/>
          <w:lang w:val="es-ES"/>
        </w:rPr>
        <w:t>a en los recibos por honorarios.</w:t>
      </w:r>
    </w:p>
    <w:p w:rsidR="00E654ED" w:rsidRPr="00084EDA" w:rsidRDefault="00E654ED" w:rsidP="00C25FCB">
      <w:pPr>
        <w:numPr>
          <w:ilvl w:val="1"/>
          <w:numId w:val="1"/>
        </w:numPr>
        <w:tabs>
          <w:tab w:val="left" w:pos="1134"/>
        </w:tabs>
        <w:contextualSpacing/>
        <w:jc w:val="both"/>
        <w:rPr>
          <w:lang w:val="es-ES"/>
        </w:rPr>
      </w:pPr>
      <w:r w:rsidRPr="00C54628">
        <w:rPr>
          <w:rFonts w:ascii="Arial Narrow" w:hAnsi="Arial Narrow" w:cs="Arial"/>
          <w:lang w:val="es-ES"/>
        </w:rPr>
        <w:lastRenderedPageBreak/>
        <w:t>Que</w:t>
      </w:r>
      <w:r>
        <w:rPr>
          <w:rFonts w:ascii="Arial Narrow" w:hAnsi="Arial Narrow" w:cs="Arial"/>
          <w:lang w:val="es-ES"/>
        </w:rPr>
        <w:t>, según</w:t>
      </w:r>
      <w:r>
        <w:rPr>
          <w:rFonts w:ascii="Arial Narrow" w:hAnsi="Arial Narrow" w:cs="Arial"/>
          <w:lang w:val="es-ES"/>
        </w:rPr>
        <w:t xml:space="preserve"> </w:t>
      </w:r>
      <w:r w:rsidR="00895A61">
        <w:rPr>
          <w:rFonts w:ascii="Arial Narrow" w:hAnsi="Arial Narrow" w:cs="Arial"/>
          <w:lang w:val="es-ES"/>
        </w:rPr>
        <w:t>el cronograma</w:t>
      </w:r>
      <w:r>
        <w:rPr>
          <w:rFonts w:ascii="Arial Narrow" w:hAnsi="Arial Narrow" w:cs="Arial"/>
          <w:lang w:val="es-ES"/>
        </w:rPr>
        <w:t xml:space="preserve"> de ejecución en las categorías “A” y “C” se estará realizando los gastos   de acuerdo </w:t>
      </w:r>
      <w:r w:rsidR="00895A61">
        <w:rPr>
          <w:rFonts w:ascii="Arial Narrow" w:hAnsi="Arial Narrow" w:cs="Arial"/>
          <w:lang w:val="es-ES"/>
        </w:rPr>
        <w:t>a la</w:t>
      </w:r>
      <w:r>
        <w:rPr>
          <w:rFonts w:ascii="Arial Narrow" w:hAnsi="Arial Narrow" w:cs="Arial"/>
          <w:lang w:val="es-ES"/>
        </w:rPr>
        <w:t xml:space="preserve"> prestación de servicio.</w:t>
      </w:r>
    </w:p>
    <w:p w:rsidR="00084EDA" w:rsidRPr="00784FD1" w:rsidRDefault="00084EDA" w:rsidP="00084EDA">
      <w:pPr>
        <w:tabs>
          <w:tab w:val="left" w:pos="1134"/>
        </w:tabs>
        <w:ind w:left="720"/>
        <w:contextualSpacing/>
        <w:jc w:val="both"/>
        <w:rPr>
          <w:lang w:val="es-ES"/>
        </w:rPr>
      </w:pPr>
    </w:p>
    <w:p w:rsidR="00F647E3" w:rsidRPr="00F647E3" w:rsidRDefault="00F647E3" w:rsidP="00F647E3">
      <w:pPr>
        <w:pStyle w:val="Prrafodelista"/>
        <w:ind w:left="360"/>
        <w:jc w:val="center"/>
        <w:rPr>
          <w:b/>
          <w:sz w:val="24"/>
          <w:szCs w:val="24"/>
        </w:rPr>
      </w:pPr>
      <w:r w:rsidRPr="00F647E3">
        <w:rPr>
          <w:b/>
          <w:sz w:val="24"/>
          <w:szCs w:val="24"/>
        </w:rPr>
        <w:t>SEDES DE LA ETAPA REDES</w:t>
      </w:r>
      <w:r>
        <w:rPr>
          <w:b/>
          <w:sz w:val="24"/>
          <w:szCs w:val="24"/>
        </w:rPr>
        <w:t xml:space="preserve"> CATEGORÍA “A”</w:t>
      </w:r>
    </w:p>
    <w:tbl>
      <w:tblPr>
        <w:tblStyle w:val="Tablaconcuadrcula"/>
        <w:tblW w:w="0" w:type="auto"/>
        <w:tblInd w:w="720" w:type="dxa"/>
        <w:tblLook w:val="04A0" w:firstRow="1" w:lastRow="0" w:firstColumn="1" w:lastColumn="0" w:noHBand="0" w:noVBand="1"/>
      </w:tblPr>
      <w:tblGrid>
        <w:gridCol w:w="498"/>
        <w:gridCol w:w="2097"/>
        <w:gridCol w:w="1648"/>
        <w:gridCol w:w="1880"/>
        <w:gridCol w:w="1651"/>
      </w:tblGrid>
      <w:tr w:rsidR="00F647E3" w:rsidRPr="00D92BA0" w:rsidTr="00FC583C">
        <w:tc>
          <w:tcPr>
            <w:tcW w:w="498" w:type="dxa"/>
            <w:shd w:val="clear" w:color="auto" w:fill="00B050"/>
          </w:tcPr>
          <w:p w:rsidR="00F647E3" w:rsidRPr="00F647E3" w:rsidRDefault="00F647E3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>N°</w:t>
            </w:r>
          </w:p>
        </w:tc>
        <w:tc>
          <w:tcPr>
            <w:tcW w:w="2097" w:type="dxa"/>
            <w:shd w:val="clear" w:color="auto" w:fill="00B050"/>
          </w:tcPr>
          <w:p w:rsidR="00F647E3" w:rsidRPr="00F647E3" w:rsidRDefault="00F647E3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>RED EDUCATIVA</w:t>
            </w:r>
          </w:p>
        </w:tc>
        <w:tc>
          <w:tcPr>
            <w:tcW w:w="1648" w:type="dxa"/>
            <w:shd w:val="clear" w:color="auto" w:fill="00B050"/>
          </w:tcPr>
          <w:p w:rsidR="00F647E3" w:rsidRPr="00F647E3" w:rsidRDefault="00F647E3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 xml:space="preserve">FECHA DE EJECUCIÓN </w:t>
            </w:r>
          </w:p>
        </w:tc>
        <w:tc>
          <w:tcPr>
            <w:tcW w:w="1880" w:type="dxa"/>
            <w:shd w:val="clear" w:color="auto" w:fill="00B050"/>
          </w:tcPr>
          <w:p w:rsidR="00F647E3" w:rsidRPr="00F647E3" w:rsidRDefault="00F647E3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 xml:space="preserve">II.EE RESPONSABLE </w:t>
            </w:r>
          </w:p>
        </w:tc>
        <w:tc>
          <w:tcPr>
            <w:tcW w:w="1651" w:type="dxa"/>
            <w:shd w:val="clear" w:color="auto" w:fill="00B050"/>
          </w:tcPr>
          <w:p w:rsidR="00F647E3" w:rsidRPr="00F647E3" w:rsidRDefault="00F647E3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>LUGAR Y/O DISTRITO</w:t>
            </w:r>
          </w:p>
        </w:tc>
      </w:tr>
      <w:tr w:rsidR="00F647E3" w:rsidRPr="00D92BA0" w:rsidTr="00FC583C">
        <w:tc>
          <w:tcPr>
            <w:tcW w:w="498" w:type="dxa"/>
          </w:tcPr>
          <w:p w:rsidR="00F647E3" w:rsidRPr="00D92BA0" w:rsidRDefault="00F647E3" w:rsidP="00FC583C">
            <w:pPr>
              <w:pStyle w:val="Prrafodelista"/>
              <w:ind w:left="0"/>
            </w:pPr>
            <w:r w:rsidRPr="00D92BA0">
              <w:t>01</w:t>
            </w:r>
          </w:p>
        </w:tc>
        <w:tc>
          <w:tcPr>
            <w:tcW w:w="2097" w:type="dxa"/>
          </w:tcPr>
          <w:p w:rsidR="00F647E3" w:rsidRPr="00D92BA0" w:rsidRDefault="00F647E3" w:rsidP="00FC583C">
            <w:r w:rsidRPr="00D92BA0">
              <w:t>RED Huaytará</w:t>
            </w:r>
          </w:p>
          <w:p w:rsidR="00F647E3" w:rsidRPr="00D92BA0" w:rsidRDefault="00F647E3" w:rsidP="00FC583C">
            <w:pPr>
              <w:pStyle w:val="Prrafodelista"/>
              <w:ind w:left="0"/>
            </w:pPr>
          </w:p>
        </w:tc>
        <w:tc>
          <w:tcPr>
            <w:tcW w:w="1648" w:type="dxa"/>
          </w:tcPr>
          <w:p w:rsidR="00F647E3" w:rsidRPr="00D92BA0" w:rsidRDefault="00550B49" w:rsidP="00FC583C">
            <w:pPr>
              <w:pStyle w:val="Prrafodelista"/>
              <w:ind w:left="0"/>
            </w:pPr>
            <w:r>
              <w:t>27 Y 28</w:t>
            </w:r>
            <w:r w:rsidR="00807C3F">
              <w:t xml:space="preserve"> de octubre</w:t>
            </w:r>
          </w:p>
        </w:tc>
        <w:tc>
          <w:tcPr>
            <w:tcW w:w="1880" w:type="dxa"/>
          </w:tcPr>
          <w:p w:rsidR="00F647E3" w:rsidRPr="00D92BA0" w:rsidRDefault="00013F63" w:rsidP="00FC583C">
            <w:pPr>
              <w:pStyle w:val="Prrafodelista"/>
              <w:ind w:left="0"/>
            </w:pPr>
            <w:r>
              <w:t>I.E 22023 Huaytará</w:t>
            </w:r>
          </w:p>
        </w:tc>
        <w:tc>
          <w:tcPr>
            <w:tcW w:w="1651" w:type="dxa"/>
          </w:tcPr>
          <w:p w:rsidR="00F647E3" w:rsidRPr="00D92BA0" w:rsidRDefault="00BD7547" w:rsidP="00FC583C">
            <w:pPr>
              <w:pStyle w:val="Prrafodelista"/>
              <w:ind w:left="0"/>
            </w:pPr>
            <w:r>
              <w:t>Huaytará</w:t>
            </w:r>
            <w:bookmarkStart w:id="0" w:name="_GoBack"/>
            <w:bookmarkEnd w:id="0"/>
          </w:p>
        </w:tc>
      </w:tr>
      <w:tr w:rsidR="00F647E3" w:rsidRPr="00D92BA0" w:rsidTr="00FC583C">
        <w:tc>
          <w:tcPr>
            <w:tcW w:w="498" w:type="dxa"/>
          </w:tcPr>
          <w:p w:rsidR="00F647E3" w:rsidRPr="00D92BA0" w:rsidRDefault="00F647E3" w:rsidP="00FC583C">
            <w:pPr>
              <w:pStyle w:val="Prrafodelista"/>
              <w:ind w:left="0"/>
            </w:pPr>
            <w:r w:rsidRPr="00D92BA0">
              <w:t>02</w:t>
            </w:r>
          </w:p>
        </w:tc>
        <w:tc>
          <w:tcPr>
            <w:tcW w:w="2097" w:type="dxa"/>
          </w:tcPr>
          <w:p w:rsidR="00F647E3" w:rsidRPr="00D92BA0" w:rsidRDefault="00F647E3" w:rsidP="00FC583C">
            <w:r w:rsidRPr="00D92BA0">
              <w:t>RED Pilpichaca</w:t>
            </w:r>
          </w:p>
          <w:p w:rsidR="00F647E3" w:rsidRPr="00D92BA0" w:rsidRDefault="00F647E3" w:rsidP="00FC583C">
            <w:pPr>
              <w:pStyle w:val="Prrafodelista"/>
              <w:ind w:left="0"/>
            </w:pPr>
          </w:p>
        </w:tc>
        <w:tc>
          <w:tcPr>
            <w:tcW w:w="1648" w:type="dxa"/>
          </w:tcPr>
          <w:p w:rsidR="00F647E3" w:rsidRPr="00D92BA0" w:rsidRDefault="00550B49" w:rsidP="00FC583C">
            <w:pPr>
              <w:pStyle w:val="Prrafodelista"/>
              <w:ind w:left="0"/>
            </w:pPr>
            <w:r>
              <w:t>27 Y 28</w:t>
            </w:r>
            <w:r w:rsidR="00807C3F">
              <w:t xml:space="preserve"> de octubre</w:t>
            </w:r>
          </w:p>
        </w:tc>
        <w:tc>
          <w:tcPr>
            <w:tcW w:w="1880" w:type="dxa"/>
          </w:tcPr>
          <w:p w:rsidR="00F647E3" w:rsidRPr="00D92BA0" w:rsidRDefault="00807C3F" w:rsidP="00FC583C">
            <w:pPr>
              <w:pStyle w:val="Prrafodelista"/>
              <w:ind w:left="0"/>
              <w:jc w:val="both"/>
            </w:pPr>
            <w:r>
              <w:t>I.E N° 22615 Cacuya</w:t>
            </w:r>
          </w:p>
        </w:tc>
        <w:tc>
          <w:tcPr>
            <w:tcW w:w="1651" w:type="dxa"/>
          </w:tcPr>
          <w:p w:rsidR="00F647E3" w:rsidRPr="00D92BA0" w:rsidRDefault="001838BB" w:rsidP="00FC583C">
            <w:pPr>
              <w:pStyle w:val="Prrafodelista"/>
              <w:ind w:left="0"/>
              <w:jc w:val="both"/>
            </w:pPr>
            <w:r>
              <w:t>Pilpichaca</w:t>
            </w:r>
          </w:p>
        </w:tc>
      </w:tr>
      <w:tr w:rsidR="00F647E3" w:rsidRPr="00D92BA0" w:rsidTr="00FC583C">
        <w:tc>
          <w:tcPr>
            <w:tcW w:w="498" w:type="dxa"/>
          </w:tcPr>
          <w:p w:rsidR="00F647E3" w:rsidRPr="00D92BA0" w:rsidRDefault="00F647E3" w:rsidP="00FC583C">
            <w:pPr>
              <w:pStyle w:val="Prrafodelista"/>
              <w:ind w:left="0"/>
            </w:pPr>
            <w:r w:rsidRPr="00D92BA0">
              <w:t>03</w:t>
            </w:r>
          </w:p>
        </w:tc>
        <w:tc>
          <w:tcPr>
            <w:tcW w:w="2097" w:type="dxa"/>
          </w:tcPr>
          <w:p w:rsidR="00F647E3" w:rsidRPr="00D92BA0" w:rsidRDefault="00F647E3" w:rsidP="00FC583C">
            <w:r w:rsidRPr="00D92BA0">
              <w:t>RED Santiago Chocorvos</w:t>
            </w:r>
          </w:p>
          <w:p w:rsidR="00F647E3" w:rsidRPr="00D92BA0" w:rsidRDefault="00F647E3" w:rsidP="00FC583C">
            <w:pPr>
              <w:pStyle w:val="Prrafodelista"/>
              <w:ind w:left="0"/>
            </w:pPr>
          </w:p>
        </w:tc>
        <w:tc>
          <w:tcPr>
            <w:tcW w:w="1648" w:type="dxa"/>
          </w:tcPr>
          <w:p w:rsidR="00F647E3" w:rsidRPr="00D92BA0" w:rsidRDefault="00550B49" w:rsidP="00FC583C">
            <w:pPr>
              <w:pStyle w:val="Prrafodelista"/>
              <w:ind w:left="0"/>
            </w:pPr>
            <w:r>
              <w:t>27 Y 28</w:t>
            </w:r>
            <w:r w:rsidR="00807C3F">
              <w:t xml:space="preserve"> de octubre</w:t>
            </w:r>
          </w:p>
        </w:tc>
        <w:tc>
          <w:tcPr>
            <w:tcW w:w="1880" w:type="dxa"/>
          </w:tcPr>
          <w:p w:rsidR="00F647E3" w:rsidRPr="00D92BA0" w:rsidRDefault="0050631B" w:rsidP="00FC583C">
            <w:pPr>
              <w:pStyle w:val="Prrafodelista"/>
              <w:ind w:left="0"/>
            </w:pPr>
            <w:r>
              <w:t>I.E N°22164 Santiago Chocorvos</w:t>
            </w:r>
          </w:p>
        </w:tc>
        <w:tc>
          <w:tcPr>
            <w:tcW w:w="1651" w:type="dxa"/>
          </w:tcPr>
          <w:p w:rsidR="00F647E3" w:rsidRPr="00D92BA0" w:rsidRDefault="001838BB" w:rsidP="00FC583C">
            <w:pPr>
              <w:pStyle w:val="Prrafodelista"/>
              <w:ind w:left="0"/>
            </w:pPr>
            <w:r>
              <w:t>Santiago Chocorvos</w:t>
            </w:r>
          </w:p>
        </w:tc>
      </w:tr>
      <w:tr w:rsidR="00F647E3" w:rsidRPr="00D92BA0" w:rsidTr="00FC583C">
        <w:tc>
          <w:tcPr>
            <w:tcW w:w="498" w:type="dxa"/>
          </w:tcPr>
          <w:p w:rsidR="00F647E3" w:rsidRPr="00D92BA0" w:rsidRDefault="00F647E3" w:rsidP="00FC583C">
            <w:pPr>
              <w:pStyle w:val="Prrafodelista"/>
              <w:ind w:left="0"/>
            </w:pPr>
            <w:r w:rsidRPr="00D92BA0">
              <w:t>04</w:t>
            </w:r>
          </w:p>
        </w:tc>
        <w:tc>
          <w:tcPr>
            <w:tcW w:w="2097" w:type="dxa"/>
          </w:tcPr>
          <w:p w:rsidR="00F647E3" w:rsidRPr="00D92BA0" w:rsidRDefault="00F647E3" w:rsidP="00FC583C">
            <w:r w:rsidRPr="00D92BA0">
              <w:t>RED  Córdova</w:t>
            </w:r>
          </w:p>
          <w:p w:rsidR="00F647E3" w:rsidRPr="00D92BA0" w:rsidRDefault="00F647E3" w:rsidP="00FC583C">
            <w:pPr>
              <w:pStyle w:val="Prrafodelista"/>
              <w:ind w:left="0"/>
            </w:pPr>
          </w:p>
        </w:tc>
        <w:tc>
          <w:tcPr>
            <w:tcW w:w="1648" w:type="dxa"/>
          </w:tcPr>
          <w:p w:rsidR="00F647E3" w:rsidRPr="00D92BA0" w:rsidRDefault="00550B49" w:rsidP="00FC583C">
            <w:pPr>
              <w:pStyle w:val="Prrafodelista"/>
              <w:ind w:left="0"/>
            </w:pPr>
            <w:r>
              <w:t>27 Y 28</w:t>
            </w:r>
            <w:r w:rsidR="00807C3F">
              <w:t xml:space="preserve"> de octubre</w:t>
            </w:r>
          </w:p>
        </w:tc>
        <w:tc>
          <w:tcPr>
            <w:tcW w:w="1880" w:type="dxa"/>
          </w:tcPr>
          <w:p w:rsidR="00F647E3" w:rsidRPr="00D92BA0" w:rsidRDefault="001838BB" w:rsidP="00FC583C">
            <w:pPr>
              <w:pStyle w:val="Prrafodelista"/>
              <w:ind w:left="0"/>
            </w:pPr>
            <w:r>
              <w:t>I.E N° 22191 Ocoyo</w:t>
            </w:r>
          </w:p>
        </w:tc>
        <w:tc>
          <w:tcPr>
            <w:tcW w:w="1651" w:type="dxa"/>
          </w:tcPr>
          <w:p w:rsidR="00F647E3" w:rsidRPr="00D92BA0" w:rsidRDefault="001838BB" w:rsidP="00FC583C">
            <w:pPr>
              <w:pStyle w:val="Prrafodelista"/>
              <w:ind w:left="0"/>
            </w:pPr>
            <w:r>
              <w:t>Ocoyo</w:t>
            </w:r>
          </w:p>
        </w:tc>
      </w:tr>
    </w:tbl>
    <w:p w:rsidR="00841BAE" w:rsidRDefault="00841BAE" w:rsidP="00841BAE">
      <w:pPr>
        <w:pStyle w:val="Prrafodelista"/>
        <w:ind w:left="360"/>
        <w:jc w:val="center"/>
        <w:rPr>
          <w:b/>
          <w:sz w:val="24"/>
          <w:szCs w:val="24"/>
        </w:rPr>
      </w:pPr>
    </w:p>
    <w:p w:rsidR="00841BAE" w:rsidRPr="00841BAE" w:rsidRDefault="00841BAE" w:rsidP="00841BAE">
      <w:pPr>
        <w:pStyle w:val="Prrafodelista"/>
        <w:ind w:left="36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SEDES DE LA ETAPA PROVINCIAL</w:t>
      </w:r>
      <w:r>
        <w:rPr>
          <w:b/>
          <w:sz w:val="24"/>
          <w:szCs w:val="24"/>
        </w:rPr>
        <w:t xml:space="preserve"> CATEGORÍA “A”</w:t>
      </w:r>
    </w:p>
    <w:tbl>
      <w:tblPr>
        <w:tblStyle w:val="Tablaconcuadrcula"/>
        <w:tblW w:w="0" w:type="auto"/>
        <w:tblInd w:w="720" w:type="dxa"/>
        <w:tblLook w:val="04A0" w:firstRow="1" w:lastRow="0" w:firstColumn="1" w:lastColumn="0" w:noHBand="0" w:noVBand="1"/>
      </w:tblPr>
      <w:tblGrid>
        <w:gridCol w:w="498"/>
        <w:gridCol w:w="2097"/>
        <w:gridCol w:w="1648"/>
        <w:gridCol w:w="1880"/>
        <w:gridCol w:w="1651"/>
      </w:tblGrid>
      <w:tr w:rsidR="00841BAE" w:rsidRPr="00F647E3" w:rsidTr="00FC583C">
        <w:tc>
          <w:tcPr>
            <w:tcW w:w="498" w:type="dxa"/>
            <w:shd w:val="clear" w:color="auto" w:fill="00B050"/>
          </w:tcPr>
          <w:p w:rsidR="00841BAE" w:rsidRPr="00F647E3" w:rsidRDefault="00841BAE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>N°</w:t>
            </w:r>
          </w:p>
        </w:tc>
        <w:tc>
          <w:tcPr>
            <w:tcW w:w="2097" w:type="dxa"/>
            <w:shd w:val="clear" w:color="auto" w:fill="00B050"/>
          </w:tcPr>
          <w:p w:rsidR="00841BAE" w:rsidRPr="00F647E3" w:rsidRDefault="00841BAE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>RED EDUCATIVA</w:t>
            </w:r>
          </w:p>
        </w:tc>
        <w:tc>
          <w:tcPr>
            <w:tcW w:w="1648" w:type="dxa"/>
            <w:shd w:val="clear" w:color="auto" w:fill="00B050"/>
          </w:tcPr>
          <w:p w:rsidR="00841BAE" w:rsidRPr="00F647E3" w:rsidRDefault="00841BAE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 xml:space="preserve">FECHA DE EJECUCIÓN </w:t>
            </w:r>
          </w:p>
        </w:tc>
        <w:tc>
          <w:tcPr>
            <w:tcW w:w="1880" w:type="dxa"/>
            <w:shd w:val="clear" w:color="auto" w:fill="00B050"/>
          </w:tcPr>
          <w:p w:rsidR="00841BAE" w:rsidRPr="00F647E3" w:rsidRDefault="00841BAE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 xml:space="preserve">II.EE RESPONSABLE </w:t>
            </w:r>
          </w:p>
        </w:tc>
        <w:tc>
          <w:tcPr>
            <w:tcW w:w="1651" w:type="dxa"/>
            <w:shd w:val="clear" w:color="auto" w:fill="00B050"/>
          </w:tcPr>
          <w:p w:rsidR="00841BAE" w:rsidRPr="00F647E3" w:rsidRDefault="00841BAE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>LUGAR Y/O DISTRITO</w:t>
            </w:r>
          </w:p>
        </w:tc>
      </w:tr>
      <w:tr w:rsidR="00841BAE" w:rsidRPr="00D92BA0" w:rsidTr="00FC583C">
        <w:tc>
          <w:tcPr>
            <w:tcW w:w="498" w:type="dxa"/>
          </w:tcPr>
          <w:p w:rsidR="00841BAE" w:rsidRPr="00D92BA0" w:rsidRDefault="00841BAE" w:rsidP="00FC583C">
            <w:pPr>
              <w:pStyle w:val="Prrafodelista"/>
              <w:ind w:left="0"/>
            </w:pPr>
            <w:r w:rsidRPr="00D92BA0">
              <w:t>01</w:t>
            </w:r>
          </w:p>
        </w:tc>
        <w:tc>
          <w:tcPr>
            <w:tcW w:w="2097" w:type="dxa"/>
          </w:tcPr>
          <w:p w:rsidR="00841BAE" w:rsidRPr="00D92BA0" w:rsidRDefault="00841BAE" w:rsidP="00FC583C">
            <w:r w:rsidRPr="00D92BA0">
              <w:t>RED Huaytará</w:t>
            </w:r>
          </w:p>
          <w:p w:rsidR="00841BAE" w:rsidRPr="00D92BA0" w:rsidRDefault="00841BAE" w:rsidP="00FC583C">
            <w:pPr>
              <w:pStyle w:val="Prrafodelista"/>
              <w:ind w:left="0"/>
            </w:pPr>
          </w:p>
        </w:tc>
        <w:tc>
          <w:tcPr>
            <w:tcW w:w="1648" w:type="dxa"/>
          </w:tcPr>
          <w:p w:rsidR="00841BAE" w:rsidRPr="00D92BA0" w:rsidRDefault="00733ACF" w:rsidP="00FC583C">
            <w:pPr>
              <w:pStyle w:val="Prrafodelista"/>
              <w:ind w:left="0"/>
            </w:pPr>
            <w:r>
              <w:t>10 Y 11 de noviembre</w:t>
            </w:r>
          </w:p>
        </w:tc>
        <w:tc>
          <w:tcPr>
            <w:tcW w:w="1880" w:type="dxa"/>
          </w:tcPr>
          <w:p w:rsidR="00841BAE" w:rsidRPr="00D92BA0" w:rsidRDefault="005B50F7" w:rsidP="00FC583C">
            <w:pPr>
              <w:pStyle w:val="Prrafodelista"/>
              <w:ind w:left="0"/>
            </w:pPr>
            <w:r>
              <w:t>I.E N° 22087</w:t>
            </w:r>
          </w:p>
        </w:tc>
        <w:tc>
          <w:tcPr>
            <w:tcW w:w="1651" w:type="dxa"/>
          </w:tcPr>
          <w:p w:rsidR="00841BAE" w:rsidRPr="00D92BA0" w:rsidRDefault="005B50F7" w:rsidP="00FC583C">
            <w:pPr>
              <w:pStyle w:val="Prrafodelista"/>
              <w:ind w:left="0"/>
            </w:pPr>
            <w:r w:rsidRPr="005B50F7">
              <w:t>San Antonio De Cusicancha</w:t>
            </w:r>
          </w:p>
        </w:tc>
      </w:tr>
    </w:tbl>
    <w:p w:rsidR="00841BAE" w:rsidRPr="00784FD1" w:rsidRDefault="00841BAE" w:rsidP="00F647E3">
      <w:pPr>
        <w:tabs>
          <w:tab w:val="left" w:pos="1134"/>
        </w:tabs>
        <w:ind w:left="720"/>
        <w:contextualSpacing/>
        <w:jc w:val="both"/>
        <w:rPr>
          <w:lang w:val="es-ES"/>
        </w:rPr>
      </w:pPr>
    </w:p>
    <w:p w:rsidR="00F647E3" w:rsidRPr="00F647E3" w:rsidRDefault="00F647E3" w:rsidP="00F647E3">
      <w:pPr>
        <w:pStyle w:val="Prrafodelista"/>
        <w:ind w:left="360"/>
        <w:jc w:val="center"/>
        <w:rPr>
          <w:b/>
          <w:sz w:val="24"/>
          <w:szCs w:val="24"/>
        </w:rPr>
      </w:pPr>
      <w:r w:rsidRPr="00F647E3">
        <w:rPr>
          <w:b/>
          <w:sz w:val="24"/>
          <w:szCs w:val="24"/>
        </w:rPr>
        <w:t>SEDES DE LA ETAPA REDES</w:t>
      </w:r>
      <w:r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CATEGORÍA “C</w:t>
      </w:r>
      <w:r>
        <w:rPr>
          <w:b/>
          <w:sz w:val="24"/>
          <w:szCs w:val="24"/>
        </w:rPr>
        <w:t>”</w:t>
      </w:r>
    </w:p>
    <w:tbl>
      <w:tblPr>
        <w:tblStyle w:val="Tablaconcuadrcula"/>
        <w:tblW w:w="0" w:type="auto"/>
        <w:tblInd w:w="720" w:type="dxa"/>
        <w:tblLook w:val="04A0" w:firstRow="1" w:lastRow="0" w:firstColumn="1" w:lastColumn="0" w:noHBand="0" w:noVBand="1"/>
      </w:tblPr>
      <w:tblGrid>
        <w:gridCol w:w="498"/>
        <w:gridCol w:w="2097"/>
        <w:gridCol w:w="1648"/>
        <w:gridCol w:w="1880"/>
        <w:gridCol w:w="1651"/>
      </w:tblGrid>
      <w:tr w:rsidR="00F647E3" w:rsidRPr="00F647E3" w:rsidTr="00FC583C">
        <w:tc>
          <w:tcPr>
            <w:tcW w:w="498" w:type="dxa"/>
            <w:shd w:val="clear" w:color="auto" w:fill="00B050"/>
          </w:tcPr>
          <w:p w:rsidR="00F647E3" w:rsidRPr="00F647E3" w:rsidRDefault="00F647E3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>N°</w:t>
            </w:r>
          </w:p>
        </w:tc>
        <w:tc>
          <w:tcPr>
            <w:tcW w:w="2097" w:type="dxa"/>
            <w:shd w:val="clear" w:color="auto" w:fill="00B050"/>
          </w:tcPr>
          <w:p w:rsidR="00F647E3" w:rsidRPr="00F647E3" w:rsidRDefault="00F647E3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>RED EDUCATIVA</w:t>
            </w:r>
          </w:p>
        </w:tc>
        <w:tc>
          <w:tcPr>
            <w:tcW w:w="1648" w:type="dxa"/>
            <w:shd w:val="clear" w:color="auto" w:fill="00B050"/>
          </w:tcPr>
          <w:p w:rsidR="00F647E3" w:rsidRPr="00F647E3" w:rsidRDefault="00F647E3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 xml:space="preserve">FECHA DE EJECUCIÓN </w:t>
            </w:r>
          </w:p>
        </w:tc>
        <w:tc>
          <w:tcPr>
            <w:tcW w:w="1880" w:type="dxa"/>
            <w:shd w:val="clear" w:color="auto" w:fill="00B050"/>
          </w:tcPr>
          <w:p w:rsidR="00F647E3" w:rsidRPr="00F647E3" w:rsidRDefault="00F647E3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 xml:space="preserve">II.EE RESPONSABLE </w:t>
            </w:r>
          </w:p>
        </w:tc>
        <w:tc>
          <w:tcPr>
            <w:tcW w:w="1651" w:type="dxa"/>
            <w:shd w:val="clear" w:color="auto" w:fill="00B050"/>
          </w:tcPr>
          <w:p w:rsidR="00F647E3" w:rsidRPr="00F647E3" w:rsidRDefault="00F647E3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>LUGAR Y/O DISTRITO</w:t>
            </w:r>
          </w:p>
        </w:tc>
      </w:tr>
      <w:tr w:rsidR="00F647E3" w:rsidRPr="00D92BA0" w:rsidTr="00FC583C">
        <w:tc>
          <w:tcPr>
            <w:tcW w:w="498" w:type="dxa"/>
          </w:tcPr>
          <w:p w:rsidR="00F647E3" w:rsidRPr="00D92BA0" w:rsidRDefault="00F647E3" w:rsidP="00FC583C">
            <w:pPr>
              <w:pStyle w:val="Prrafodelista"/>
              <w:ind w:left="0"/>
            </w:pPr>
            <w:r w:rsidRPr="00D92BA0">
              <w:t>01</w:t>
            </w:r>
          </w:p>
        </w:tc>
        <w:tc>
          <w:tcPr>
            <w:tcW w:w="2097" w:type="dxa"/>
          </w:tcPr>
          <w:p w:rsidR="00F647E3" w:rsidRPr="00D92BA0" w:rsidRDefault="00F647E3" w:rsidP="00FC583C">
            <w:r w:rsidRPr="00D92BA0">
              <w:t>RED Huaytará</w:t>
            </w:r>
          </w:p>
          <w:p w:rsidR="00F647E3" w:rsidRPr="00D92BA0" w:rsidRDefault="00F647E3" w:rsidP="00FC583C">
            <w:pPr>
              <w:pStyle w:val="Prrafodelista"/>
              <w:ind w:left="0"/>
            </w:pPr>
          </w:p>
        </w:tc>
        <w:tc>
          <w:tcPr>
            <w:tcW w:w="1648" w:type="dxa"/>
          </w:tcPr>
          <w:p w:rsidR="00F647E3" w:rsidRPr="00D92BA0" w:rsidRDefault="009848C7" w:rsidP="00FC583C">
            <w:pPr>
              <w:pStyle w:val="Prrafodelista"/>
              <w:ind w:left="0"/>
            </w:pPr>
            <w:r>
              <w:t>20 y 21  de octubre</w:t>
            </w:r>
          </w:p>
        </w:tc>
        <w:tc>
          <w:tcPr>
            <w:tcW w:w="1880" w:type="dxa"/>
          </w:tcPr>
          <w:p w:rsidR="00F647E3" w:rsidRPr="00D92BA0" w:rsidRDefault="009848C7" w:rsidP="00FC583C">
            <w:pPr>
              <w:pStyle w:val="Prrafodelista"/>
              <w:ind w:left="0"/>
            </w:pPr>
            <w:r>
              <w:t>San Juan Bautista</w:t>
            </w:r>
          </w:p>
        </w:tc>
        <w:tc>
          <w:tcPr>
            <w:tcW w:w="1651" w:type="dxa"/>
          </w:tcPr>
          <w:p w:rsidR="00F647E3" w:rsidRPr="00D92BA0" w:rsidRDefault="009848C7" w:rsidP="00FC583C">
            <w:pPr>
              <w:pStyle w:val="Prrafodelista"/>
              <w:ind w:left="0"/>
            </w:pPr>
            <w:r>
              <w:t>Huaytará</w:t>
            </w:r>
          </w:p>
        </w:tc>
      </w:tr>
      <w:tr w:rsidR="00F647E3" w:rsidRPr="00D92BA0" w:rsidTr="00FC583C">
        <w:tc>
          <w:tcPr>
            <w:tcW w:w="498" w:type="dxa"/>
          </w:tcPr>
          <w:p w:rsidR="00F647E3" w:rsidRPr="00D92BA0" w:rsidRDefault="00F647E3" w:rsidP="00FC583C">
            <w:pPr>
              <w:pStyle w:val="Prrafodelista"/>
              <w:ind w:left="0"/>
            </w:pPr>
            <w:r w:rsidRPr="00D92BA0">
              <w:t>02</w:t>
            </w:r>
          </w:p>
        </w:tc>
        <w:tc>
          <w:tcPr>
            <w:tcW w:w="2097" w:type="dxa"/>
          </w:tcPr>
          <w:p w:rsidR="00F647E3" w:rsidRPr="00D92BA0" w:rsidRDefault="00F647E3" w:rsidP="00FC583C">
            <w:r w:rsidRPr="00D92BA0">
              <w:t>RED Pilpichaca</w:t>
            </w:r>
          </w:p>
          <w:p w:rsidR="00F647E3" w:rsidRPr="00D92BA0" w:rsidRDefault="00F647E3" w:rsidP="00FC583C">
            <w:pPr>
              <w:pStyle w:val="Prrafodelista"/>
              <w:ind w:left="0"/>
            </w:pPr>
          </w:p>
        </w:tc>
        <w:tc>
          <w:tcPr>
            <w:tcW w:w="1648" w:type="dxa"/>
          </w:tcPr>
          <w:p w:rsidR="00F647E3" w:rsidRPr="00D92BA0" w:rsidRDefault="009848C7" w:rsidP="00FC583C">
            <w:pPr>
              <w:pStyle w:val="Prrafodelista"/>
              <w:ind w:left="0"/>
            </w:pPr>
            <w:r>
              <w:t>20 y 21  de octubre</w:t>
            </w:r>
          </w:p>
        </w:tc>
        <w:tc>
          <w:tcPr>
            <w:tcW w:w="1880" w:type="dxa"/>
          </w:tcPr>
          <w:p w:rsidR="00F647E3" w:rsidRPr="00D92BA0" w:rsidRDefault="009848C7" w:rsidP="00FC583C">
            <w:pPr>
              <w:pStyle w:val="Prrafodelista"/>
              <w:ind w:left="0"/>
              <w:jc w:val="both"/>
            </w:pPr>
            <w:r>
              <w:t>San Felipe</w:t>
            </w:r>
          </w:p>
        </w:tc>
        <w:tc>
          <w:tcPr>
            <w:tcW w:w="1651" w:type="dxa"/>
          </w:tcPr>
          <w:p w:rsidR="00F647E3" w:rsidRPr="00D92BA0" w:rsidRDefault="009848C7" w:rsidP="00FC583C">
            <w:pPr>
              <w:pStyle w:val="Prrafodelista"/>
              <w:ind w:left="0"/>
              <w:jc w:val="both"/>
            </w:pPr>
            <w:r>
              <w:t>Pilpichaca</w:t>
            </w:r>
          </w:p>
        </w:tc>
      </w:tr>
      <w:tr w:rsidR="00F647E3" w:rsidRPr="00D92BA0" w:rsidTr="00FC583C">
        <w:tc>
          <w:tcPr>
            <w:tcW w:w="498" w:type="dxa"/>
          </w:tcPr>
          <w:p w:rsidR="00F647E3" w:rsidRPr="00D92BA0" w:rsidRDefault="00F647E3" w:rsidP="00FC583C">
            <w:pPr>
              <w:pStyle w:val="Prrafodelista"/>
              <w:ind w:left="0"/>
            </w:pPr>
            <w:r w:rsidRPr="00D92BA0">
              <w:t>03</w:t>
            </w:r>
          </w:p>
        </w:tc>
        <w:tc>
          <w:tcPr>
            <w:tcW w:w="2097" w:type="dxa"/>
          </w:tcPr>
          <w:p w:rsidR="00F647E3" w:rsidRPr="00D92BA0" w:rsidRDefault="00F647E3" w:rsidP="00FC583C">
            <w:r w:rsidRPr="00D92BA0">
              <w:t>RED Santiago Chocorvos</w:t>
            </w:r>
          </w:p>
          <w:p w:rsidR="00F647E3" w:rsidRPr="00D92BA0" w:rsidRDefault="00F647E3" w:rsidP="00FC583C">
            <w:pPr>
              <w:pStyle w:val="Prrafodelista"/>
              <w:ind w:left="0"/>
            </w:pPr>
          </w:p>
        </w:tc>
        <w:tc>
          <w:tcPr>
            <w:tcW w:w="1648" w:type="dxa"/>
          </w:tcPr>
          <w:p w:rsidR="00F647E3" w:rsidRPr="00D92BA0" w:rsidRDefault="009848C7" w:rsidP="00FC583C">
            <w:pPr>
              <w:pStyle w:val="Prrafodelista"/>
              <w:ind w:left="0"/>
            </w:pPr>
            <w:r>
              <w:t>20 y 21  de octubre</w:t>
            </w:r>
          </w:p>
        </w:tc>
        <w:tc>
          <w:tcPr>
            <w:tcW w:w="1880" w:type="dxa"/>
          </w:tcPr>
          <w:p w:rsidR="00F647E3" w:rsidRPr="00D92BA0" w:rsidRDefault="009848C7" w:rsidP="00FC583C">
            <w:pPr>
              <w:pStyle w:val="Prrafodelista"/>
              <w:ind w:left="0"/>
            </w:pPr>
            <w:r>
              <w:t>Pedro Pablo Atusparia</w:t>
            </w:r>
          </w:p>
        </w:tc>
        <w:tc>
          <w:tcPr>
            <w:tcW w:w="1651" w:type="dxa"/>
          </w:tcPr>
          <w:p w:rsidR="00F647E3" w:rsidRPr="00D92BA0" w:rsidRDefault="009848C7" w:rsidP="00FC583C">
            <w:pPr>
              <w:pStyle w:val="Prrafodelista"/>
              <w:ind w:left="0"/>
            </w:pPr>
            <w:r>
              <w:t>Santiago Chocorvos</w:t>
            </w:r>
          </w:p>
        </w:tc>
      </w:tr>
      <w:tr w:rsidR="00F647E3" w:rsidRPr="00D92BA0" w:rsidTr="00FC583C">
        <w:tc>
          <w:tcPr>
            <w:tcW w:w="498" w:type="dxa"/>
          </w:tcPr>
          <w:p w:rsidR="00F647E3" w:rsidRPr="00D92BA0" w:rsidRDefault="00F647E3" w:rsidP="00FC583C">
            <w:pPr>
              <w:pStyle w:val="Prrafodelista"/>
              <w:ind w:left="0"/>
            </w:pPr>
            <w:r w:rsidRPr="00D92BA0">
              <w:t>04</w:t>
            </w:r>
          </w:p>
        </w:tc>
        <w:tc>
          <w:tcPr>
            <w:tcW w:w="2097" w:type="dxa"/>
          </w:tcPr>
          <w:p w:rsidR="00F647E3" w:rsidRPr="00D92BA0" w:rsidRDefault="00F647E3" w:rsidP="00FC583C">
            <w:r w:rsidRPr="00D92BA0">
              <w:t>RED  Córdova</w:t>
            </w:r>
          </w:p>
          <w:p w:rsidR="00F647E3" w:rsidRPr="00D92BA0" w:rsidRDefault="00F647E3" w:rsidP="00FC583C">
            <w:pPr>
              <w:pStyle w:val="Prrafodelista"/>
              <w:ind w:left="0"/>
            </w:pPr>
          </w:p>
        </w:tc>
        <w:tc>
          <w:tcPr>
            <w:tcW w:w="1648" w:type="dxa"/>
          </w:tcPr>
          <w:p w:rsidR="00F647E3" w:rsidRPr="00D92BA0" w:rsidRDefault="009848C7" w:rsidP="00FC583C">
            <w:pPr>
              <w:pStyle w:val="Prrafodelista"/>
              <w:ind w:left="0"/>
            </w:pPr>
            <w:r>
              <w:t>20 y 21  de octubre</w:t>
            </w:r>
          </w:p>
        </w:tc>
        <w:tc>
          <w:tcPr>
            <w:tcW w:w="1880" w:type="dxa"/>
          </w:tcPr>
          <w:p w:rsidR="00F647E3" w:rsidRPr="00D92BA0" w:rsidRDefault="00550B49" w:rsidP="00FC583C">
            <w:pPr>
              <w:pStyle w:val="Prrafodelista"/>
              <w:ind w:left="0"/>
            </w:pPr>
            <w:r>
              <w:t>Cesar Vallejo</w:t>
            </w:r>
          </w:p>
        </w:tc>
        <w:tc>
          <w:tcPr>
            <w:tcW w:w="1651" w:type="dxa"/>
          </w:tcPr>
          <w:p w:rsidR="00F647E3" w:rsidRPr="00D92BA0" w:rsidRDefault="009848C7" w:rsidP="00FC583C">
            <w:pPr>
              <w:pStyle w:val="Prrafodelista"/>
              <w:ind w:left="0"/>
            </w:pPr>
            <w:r>
              <w:t>Córdova</w:t>
            </w:r>
          </w:p>
        </w:tc>
      </w:tr>
    </w:tbl>
    <w:p w:rsidR="00C25FCB" w:rsidRPr="00F647E3" w:rsidRDefault="00C25FCB" w:rsidP="00C25FCB">
      <w:pPr>
        <w:jc w:val="both"/>
      </w:pPr>
    </w:p>
    <w:p w:rsidR="00841BAE" w:rsidRPr="00841BAE" w:rsidRDefault="00841BAE" w:rsidP="00841BAE">
      <w:pPr>
        <w:pStyle w:val="Prrafodelista"/>
        <w:ind w:left="36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SEDES DE LA ETAPA PROVINCIAL </w:t>
      </w:r>
      <w:r>
        <w:rPr>
          <w:b/>
          <w:sz w:val="24"/>
          <w:szCs w:val="24"/>
        </w:rPr>
        <w:t>CATEGORÍA “C</w:t>
      </w:r>
      <w:r>
        <w:rPr>
          <w:b/>
          <w:sz w:val="24"/>
          <w:szCs w:val="24"/>
        </w:rPr>
        <w:t>”</w:t>
      </w:r>
    </w:p>
    <w:tbl>
      <w:tblPr>
        <w:tblStyle w:val="Tablaconcuadrcula"/>
        <w:tblW w:w="0" w:type="auto"/>
        <w:tblInd w:w="720" w:type="dxa"/>
        <w:tblLook w:val="04A0" w:firstRow="1" w:lastRow="0" w:firstColumn="1" w:lastColumn="0" w:noHBand="0" w:noVBand="1"/>
      </w:tblPr>
      <w:tblGrid>
        <w:gridCol w:w="498"/>
        <w:gridCol w:w="2097"/>
        <w:gridCol w:w="1648"/>
        <w:gridCol w:w="1880"/>
        <w:gridCol w:w="1651"/>
      </w:tblGrid>
      <w:tr w:rsidR="00841BAE" w:rsidRPr="00F647E3" w:rsidTr="00FC583C">
        <w:tc>
          <w:tcPr>
            <w:tcW w:w="498" w:type="dxa"/>
            <w:shd w:val="clear" w:color="auto" w:fill="00B050"/>
          </w:tcPr>
          <w:p w:rsidR="00841BAE" w:rsidRPr="00F647E3" w:rsidRDefault="00841BAE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>N°</w:t>
            </w:r>
          </w:p>
        </w:tc>
        <w:tc>
          <w:tcPr>
            <w:tcW w:w="2097" w:type="dxa"/>
            <w:shd w:val="clear" w:color="auto" w:fill="00B050"/>
          </w:tcPr>
          <w:p w:rsidR="00841BAE" w:rsidRPr="00F647E3" w:rsidRDefault="00841BAE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>RED EDUCATIVA</w:t>
            </w:r>
          </w:p>
        </w:tc>
        <w:tc>
          <w:tcPr>
            <w:tcW w:w="1648" w:type="dxa"/>
            <w:shd w:val="clear" w:color="auto" w:fill="00B050"/>
          </w:tcPr>
          <w:p w:rsidR="00841BAE" w:rsidRPr="00F647E3" w:rsidRDefault="00841BAE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 xml:space="preserve">FECHA DE EJECUCIÓN </w:t>
            </w:r>
          </w:p>
        </w:tc>
        <w:tc>
          <w:tcPr>
            <w:tcW w:w="1880" w:type="dxa"/>
            <w:shd w:val="clear" w:color="auto" w:fill="00B050"/>
          </w:tcPr>
          <w:p w:rsidR="00841BAE" w:rsidRPr="00F647E3" w:rsidRDefault="00841BAE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 xml:space="preserve">II.EE RESPONSABLE </w:t>
            </w:r>
          </w:p>
        </w:tc>
        <w:tc>
          <w:tcPr>
            <w:tcW w:w="1651" w:type="dxa"/>
            <w:shd w:val="clear" w:color="auto" w:fill="00B050"/>
          </w:tcPr>
          <w:p w:rsidR="00841BAE" w:rsidRPr="00F647E3" w:rsidRDefault="00841BAE" w:rsidP="00FC583C">
            <w:pPr>
              <w:pStyle w:val="Prrafodelista"/>
              <w:ind w:left="0"/>
              <w:rPr>
                <w:b/>
                <w:sz w:val="24"/>
                <w:szCs w:val="24"/>
              </w:rPr>
            </w:pPr>
            <w:r w:rsidRPr="00F647E3">
              <w:rPr>
                <w:b/>
                <w:sz w:val="24"/>
                <w:szCs w:val="24"/>
              </w:rPr>
              <w:t>LUGAR Y/O DISTRITO</w:t>
            </w:r>
          </w:p>
        </w:tc>
      </w:tr>
      <w:tr w:rsidR="00841BAE" w:rsidRPr="00D92BA0" w:rsidTr="00FC583C">
        <w:tc>
          <w:tcPr>
            <w:tcW w:w="498" w:type="dxa"/>
          </w:tcPr>
          <w:p w:rsidR="00841BAE" w:rsidRPr="00D92BA0" w:rsidRDefault="00841BAE" w:rsidP="00FC583C">
            <w:pPr>
              <w:pStyle w:val="Prrafodelista"/>
              <w:ind w:left="0"/>
            </w:pPr>
            <w:r w:rsidRPr="00D92BA0">
              <w:t>01</w:t>
            </w:r>
          </w:p>
        </w:tc>
        <w:tc>
          <w:tcPr>
            <w:tcW w:w="2097" w:type="dxa"/>
          </w:tcPr>
          <w:p w:rsidR="00841BAE" w:rsidRPr="00D92BA0" w:rsidRDefault="00841BAE" w:rsidP="00FC583C">
            <w:r w:rsidRPr="00D92BA0">
              <w:t>RED Huaytará</w:t>
            </w:r>
          </w:p>
          <w:p w:rsidR="00841BAE" w:rsidRPr="00D92BA0" w:rsidRDefault="00841BAE" w:rsidP="00FC583C">
            <w:pPr>
              <w:pStyle w:val="Prrafodelista"/>
              <w:ind w:left="0"/>
            </w:pPr>
          </w:p>
        </w:tc>
        <w:tc>
          <w:tcPr>
            <w:tcW w:w="1648" w:type="dxa"/>
          </w:tcPr>
          <w:p w:rsidR="00841BAE" w:rsidRPr="00D92BA0" w:rsidRDefault="00586544" w:rsidP="00FC583C">
            <w:pPr>
              <w:pStyle w:val="Prrafodelista"/>
              <w:ind w:left="0"/>
            </w:pPr>
            <w:r>
              <w:t>27 y 28 de octubre</w:t>
            </w:r>
          </w:p>
        </w:tc>
        <w:tc>
          <w:tcPr>
            <w:tcW w:w="1880" w:type="dxa"/>
          </w:tcPr>
          <w:p w:rsidR="00841BAE" w:rsidRPr="00D92BA0" w:rsidRDefault="00586544" w:rsidP="00FC583C">
            <w:pPr>
              <w:pStyle w:val="Prrafodelista"/>
              <w:ind w:left="0"/>
            </w:pPr>
            <w:r>
              <w:t>Eleodoro Bellido Bravo</w:t>
            </w:r>
          </w:p>
        </w:tc>
        <w:tc>
          <w:tcPr>
            <w:tcW w:w="1651" w:type="dxa"/>
          </w:tcPr>
          <w:p w:rsidR="00841BAE" w:rsidRPr="00D92BA0" w:rsidRDefault="00586544" w:rsidP="00FC583C">
            <w:pPr>
              <w:pStyle w:val="Prrafodelista"/>
              <w:ind w:left="0"/>
            </w:pPr>
            <w:r>
              <w:t>Quitoarma</w:t>
            </w:r>
          </w:p>
        </w:tc>
      </w:tr>
    </w:tbl>
    <w:p w:rsidR="00C25FCB" w:rsidRPr="00C54628" w:rsidRDefault="00C25FCB" w:rsidP="00C25FCB">
      <w:pPr>
        <w:jc w:val="both"/>
        <w:rPr>
          <w:lang w:val="es-ES"/>
        </w:rPr>
      </w:pPr>
    </w:p>
    <w:p w:rsidR="00C25FCB" w:rsidRPr="00C54628" w:rsidRDefault="00C25FCB" w:rsidP="00C25FCB">
      <w:pPr>
        <w:jc w:val="both"/>
        <w:rPr>
          <w:b/>
          <w:lang w:val="es-ES"/>
        </w:rPr>
      </w:pPr>
      <w:r w:rsidRPr="00C54628">
        <w:rPr>
          <w:b/>
          <w:lang w:val="es-ES"/>
        </w:rPr>
        <w:t>III.</w:t>
      </w:r>
      <w:r w:rsidRPr="00C54628">
        <w:rPr>
          <w:b/>
          <w:lang w:val="es-ES"/>
        </w:rPr>
        <w:tab/>
        <w:t>CONCLUSIÓN:</w:t>
      </w:r>
    </w:p>
    <w:p w:rsidR="00C25FCB" w:rsidRPr="00C54628" w:rsidRDefault="00C25FCB" w:rsidP="00C25FCB">
      <w:pPr>
        <w:numPr>
          <w:ilvl w:val="1"/>
          <w:numId w:val="2"/>
        </w:numPr>
        <w:contextualSpacing/>
        <w:jc w:val="both"/>
        <w:rPr>
          <w:lang w:val="es-ES"/>
        </w:rPr>
      </w:pPr>
      <w:r w:rsidRPr="00C54628">
        <w:rPr>
          <w:lang w:val="es-ES"/>
        </w:rPr>
        <w:t xml:space="preserve"> </w:t>
      </w:r>
      <w:r w:rsidR="00784FD1" w:rsidRPr="00C54628">
        <w:rPr>
          <w:rFonts w:ascii="Arial Narrow" w:hAnsi="Arial Narrow" w:cs="Arial"/>
          <w:lang w:val="es-ES"/>
        </w:rPr>
        <w:t>Que</w:t>
      </w:r>
      <w:r w:rsidR="00784FD1">
        <w:rPr>
          <w:rFonts w:ascii="Arial Narrow" w:hAnsi="Arial Narrow" w:cs="Arial"/>
          <w:lang w:val="es-ES"/>
        </w:rPr>
        <w:t>, se cumple con elevar el presente informe del avance de los gastos asignados para los JEDPA -2022 etapa provincial.</w:t>
      </w:r>
    </w:p>
    <w:p w:rsidR="00C25FCB" w:rsidRPr="00C54628" w:rsidRDefault="00784FD1" w:rsidP="00C25FCB">
      <w:pPr>
        <w:numPr>
          <w:ilvl w:val="1"/>
          <w:numId w:val="2"/>
        </w:numPr>
        <w:contextualSpacing/>
        <w:jc w:val="both"/>
        <w:rPr>
          <w:lang w:val="es-ES"/>
        </w:rPr>
      </w:pPr>
      <w:r w:rsidRPr="00C54628">
        <w:rPr>
          <w:rFonts w:ascii="Arial Narrow" w:hAnsi="Arial Narrow" w:cs="Arial"/>
          <w:lang w:val="es-ES"/>
        </w:rPr>
        <w:t>Que</w:t>
      </w:r>
      <w:r>
        <w:rPr>
          <w:rFonts w:ascii="Arial Narrow" w:hAnsi="Arial Narrow" w:cs="Arial"/>
          <w:lang w:val="es-ES"/>
        </w:rPr>
        <w:t xml:space="preserve">dando el monto de s/. </w:t>
      </w:r>
      <w:r>
        <w:rPr>
          <w:lang w:val="es-ES"/>
        </w:rPr>
        <w:t xml:space="preserve">12 450.0 </w:t>
      </w:r>
      <w:r>
        <w:rPr>
          <w:rFonts w:ascii="Arial Narrow" w:hAnsi="Arial Narrow" w:cs="Arial"/>
          <w:lang w:val="es-ES"/>
        </w:rPr>
        <w:t>por ejecutar en las categorías “C” y “A” etapa provincial según el cronograma.</w:t>
      </w:r>
    </w:p>
    <w:p w:rsidR="00C25FCB" w:rsidRPr="00EC1FA8" w:rsidRDefault="00784FD1" w:rsidP="00C25FCB">
      <w:pPr>
        <w:numPr>
          <w:ilvl w:val="1"/>
          <w:numId w:val="2"/>
        </w:numPr>
        <w:contextualSpacing/>
        <w:jc w:val="both"/>
        <w:rPr>
          <w:lang w:val="es-ES"/>
        </w:rPr>
      </w:pPr>
      <w:r>
        <w:rPr>
          <w:rFonts w:ascii="Arial Narrow" w:hAnsi="Arial Narrow" w:cs="Arial"/>
          <w:lang w:val="es-ES"/>
        </w:rPr>
        <w:lastRenderedPageBreak/>
        <w:t>Que, se cumpla con la devolución de material</w:t>
      </w:r>
      <w:r w:rsidR="00372879">
        <w:rPr>
          <w:rFonts w:ascii="Arial Narrow" w:hAnsi="Arial Narrow" w:cs="Arial"/>
          <w:lang w:val="es-ES"/>
        </w:rPr>
        <w:t xml:space="preserve"> en calidad de préstamo deteriorado a la institución educativa Libertador Simón Bolívar  (Huirpacancha)</w:t>
      </w:r>
    </w:p>
    <w:p w:rsidR="00C25FCB" w:rsidRPr="00372879" w:rsidRDefault="00372879" w:rsidP="00C25FCB">
      <w:pPr>
        <w:numPr>
          <w:ilvl w:val="1"/>
          <w:numId w:val="2"/>
        </w:numPr>
        <w:contextualSpacing/>
        <w:jc w:val="both"/>
        <w:rPr>
          <w:lang w:val="es-ES"/>
        </w:rPr>
      </w:pPr>
      <w:r>
        <w:rPr>
          <w:rFonts w:ascii="Arial Narrow" w:hAnsi="Arial Narrow" w:cs="Arial"/>
          <w:lang w:val="es-ES"/>
        </w:rPr>
        <w:t>Se adjunta los recibos de honorarios por los servicios requeridos.</w:t>
      </w:r>
    </w:p>
    <w:p w:rsidR="00372879" w:rsidRPr="00372879" w:rsidRDefault="00372879" w:rsidP="00C25FCB">
      <w:pPr>
        <w:numPr>
          <w:ilvl w:val="1"/>
          <w:numId w:val="2"/>
        </w:numPr>
        <w:contextualSpacing/>
        <w:jc w:val="both"/>
        <w:rPr>
          <w:lang w:val="es-ES"/>
        </w:rPr>
      </w:pPr>
      <w:r>
        <w:rPr>
          <w:lang w:val="es-ES"/>
        </w:rPr>
        <w:t xml:space="preserve">Al finalizar la ejecución de los JEDPA -2022 en las categorías correspondientes se cumplirá con elevar el </w:t>
      </w:r>
      <w:r w:rsidR="00793734">
        <w:rPr>
          <w:lang w:val="es-ES"/>
        </w:rPr>
        <w:t>informe respectivo</w:t>
      </w:r>
      <w:r>
        <w:rPr>
          <w:lang w:val="es-ES"/>
        </w:rPr>
        <w:t xml:space="preserve"> de los gastos, según el presupuesto asignado.</w:t>
      </w:r>
    </w:p>
    <w:p w:rsidR="00372879" w:rsidRPr="00C54628" w:rsidRDefault="00372879" w:rsidP="00372879">
      <w:pPr>
        <w:ind w:left="720"/>
        <w:contextualSpacing/>
        <w:jc w:val="both"/>
        <w:rPr>
          <w:lang w:val="es-ES"/>
        </w:rPr>
      </w:pPr>
    </w:p>
    <w:p w:rsidR="00C25FCB" w:rsidRPr="00C54628" w:rsidRDefault="00C25FCB" w:rsidP="00372879">
      <w:pPr>
        <w:jc w:val="both"/>
        <w:rPr>
          <w:b/>
          <w:lang w:val="es-ES"/>
        </w:rPr>
      </w:pPr>
      <w:r w:rsidRPr="00C54628">
        <w:rPr>
          <w:lang w:val="es-ES"/>
        </w:rPr>
        <w:t xml:space="preserve"> </w:t>
      </w:r>
      <w:r w:rsidRPr="00C54628">
        <w:rPr>
          <w:b/>
          <w:lang w:val="es-ES"/>
        </w:rPr>
        <w:t>IV.        SUGERENCIAS:</w:t>
      </w:r>
    </w:p>
    <w:p w:rsidR="00BE1CBF" w:rsidRDefault="00C25FCB" w:rsidP="00BE1CBF">
      <w:pPr>
        <w:tabs>
          <w:tab w:val="left" w:pos="993"/>
        </w:tabs>
        <w:ind w:left="1134" w:hanging="414"/>
        <w:jc w:val="both"/>
        <w:rPr>
          <w:rFonts w:ascii="Arial Narrow" w:hAnsi="Arial Narrow" w:cs="Arial"/>
          <w:lang w:val="es-ES"/>
        </w:rPr>
      </w:pPr>
      <w:r w:rsidRPr="00C54628">
        <w:rPr>
          <w:b/>
          <w:lang w:val="es-ES"/>
        </w:rPr>
        <w:t xml:space="preserve">4.1 </w:t>
      </w:r>
      <w:r w:rsidR="00BE1CBF">
        <w:rPr>
          <w:rFonts w:ascii="Arial Narrow" w:hAnsi="Arial Narrow" w:cs="Arial"/>
          <w:lang w:val="es-ES"/>
        </w:rPr>
        <w:t>Que, s</w:t>
      </w:r>
      <w:r w:rsidRPr="00C54628">
        <w:rPr>
          <w:rFonts w:ascii="Arial Narrow" w:hAnsi="Arial Narrow" w:cs="Arial"/>
          <w:lang w:val="es-ES"/>
        </w:rPr>
        <w:t>e cumple con elevar el presente</w:t>
      </w:r>
      <w:r w:rsidR="00BE1CBF">
        <w:rPr>
          <w:rFonts w:ascii="Arial Narrow" w:hAnsi="Arial Narrow" w:cs="Arial"/>
          <w:lang w:val="es-ES"/>
        </w:rPr>
        <w:t xml:space="preserve"> informe para su conocimiento, </w:t>
      </w:r>
      <w:r w:rsidRPr="00C54628">
        <w:rPr>
          <w:rFonts w:ascii="Arial Narrow" w:hAnsi="Arial Narrow" w:cs="Arial"/>
          <w:lang w:val="es-ES"/>
        </w:rPr>
        <w:t xml:space="preserve">derivación a dirección y jefaturas </w:t>
      </w:r>
      <w:r w:rsidR="00BE1CBF">
        <w:rPr>
          <w:rFonts w:ascii="Arial Narrow" w:hAnsi="Arial Narrow" w:cs="Arial"/>
          <w:lang w:val="es-ES"/>
        </w:rPr>
        <w:t>de las diferentes áreas.</w:t>
      </w:r>
    </w:p>
    <w:p w:rsidR="00BE1CBF" w:rsidRDefault="00BE1CBF" w:rsidP="00BE1CBF">
      <w:pPr>
        <w:tabs>
          <w:tab w:val="left" w:pos="993"/>
        </w:tabs>
        <w:ind w:left="1134" w:hanging="414"/>
        <w:jc w:val="both"/>
        <w:rPr>
          <w:rFonts w:ascii="Arial Narrow" w:hAnsi="Arial Narrow" w:cs="Arial"/>
          <w:lang w:val="es-ES"/>
        </w:rPr>
      </w:pPr>
    </w:p>
    <w:p w:rsidR="00BE1CBF" w:rsidRDefault="00BE1CBF" w:rsidP="00C25FCB">
      <w:pPr>
        <w:ind w:left="720"/>
        <w:jc w:val="both"/>
        <w:rPr>
          <w:rFonts w:ascii="Arial Narrow" w:hAnsi="Arial Narrow" w:cs="Arial"/>
          <w:lang w:val="es-ES"/>
        </w:rPr>
      </w:pPr>
    </w:p>
    <w:p w:rsidR="00C25FCB" w:rsidRPr="00C54628" w:rsidRDefault="00C25FCB" w:rsidP="00C25FCB">
      <w:pPr>
        <w:ind w:left="720"/>
        <w:jc w:val="both"/>
        <w:rPr>
          <w:lang w:val="es-ES"/>
        </w:rPr>
      </w:pPr>
      <w:r>
        <w:rPr>
          <w:rFonts w:ascii="Arial Narrow" w:hAnsi="Arial Narrow"/>
          <w:lang w:val="es-MX"/>
        </w:rPr>
        <w:tab/>
      </w:r>
      <w:r>
        <w:rPr>
          <w:rFonts w:ascii="Arial Narrow" w:hAnsi="Arial Narrow"/>
          <w:lang w:val="es-MX"/>
        </w:rPr>
        <w:tab/>
      </w:r>
      <w:r>
        <w:rPr>
          <w:rFonts w:ascii="Arial Narrow" w:hAnsi="Arial Narrow"/>
          <w:lang w:val="es-MX"/>
        </w:rPr>
        <w:tab/>
      </w:r>
      <w:r>
        <w:rPr>
          <w:rFonts w:ascii="Arial Narrow" w:hAnsi="Arial Narrow"/>
          <w:lang w:val="es-MX"/>
        </w:rPr>
        <w:tab/>
        <w:t xml:space="preserve">   </w:t>
      </w:r>
      <w:r w:rsidRPr="00C54628">
        <w:rPr>
          <w:lang w:val="es-ES"/>
        </w:rPr>
        <w:tab/>
      </w:r>
    </w:p>
    <w:p w:rsidR="00C25FCB" w:rsidRDefault="00C25FCB" w:rsidP="00C25FCB">
      <w:pPr>
        <w:ind w:left="1416" w:firstLine="708"/>
        <w:jc w:val="center"/>
      </w:pPr>
      <w:r>
        <w:rPr>
          <w:noProof/>
          <w:lang w:eastAsia="es-PE"/>
        </w:rPr>
        <w:drawing>
          <wp:anchor distT="0" distB="0" distL="114300" distR="114300" simplePos="0" relativeHeight="251659264" behindDoc="0" locked="0" layoutInCell="1" allowOverlap="1" wp14:anchorId="1EA98385" wp14:editId="6827465A">
            <wp:simplePos x="0" y="0"/>
            <wp:positionH relativeFrom="column">
              <wp:posOffset>2676525</wp:posOffset>
            </wp:positionH>
            <wp:positionV relativeFrom="paragraph">
              <wp:posOffset>151765</wp:posOffset>
            </wp:positionV>
            <wp:extent cx="941705" cy="2345055"/>
            <wp:effectExtent l="0" t="0" r="0" b="0"/>
            <wp:wrapSquare wrapText="bothSides"/>
            <wp:docPr id="3" name="Imagen 3" descr="E:\2020\yolanda2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" name="Imagen 565" descr="E:\2020\yolanda2.jfif"/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19" t="31619" r="23267" b="5539"/>
                    <a:stretch/>
                  </pic:blipFill>
                  <pic:spPr bwMode="auto">
                    <a:xfrm rot="16200000">
                      <a:off x="0" y="0"/>
                      <a:ext cx="941705" cy="234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Atentamente,</w:t>
      </w:r>
    </w:p>
    <w:p w:rsidR="002B7B72" w:rsidRPr="00C25FCB" w:rsidRDefault="002B7B72" w:rsidP="00C25FCB">
      <w:pPr>
        <w:tabs>
          <w:tab w:val="left" w:pos="915"/>
        </w:tabs>
      </w:pPr>
    </w:p>
    <w:sectPr w:rsidR="002B7B72" w:rsidRPr="00C25FCB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3896954"/>
    <w:multiLevelType w:val="hybridMultilevel"/>
    <w:tmpl w:val="343674AC"/>
    <w:lvl w:ilvl="0" w:tplc="28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">
    <w:nsid w:val="364242A6"/>
    <w:multiLevelType w:val="multilevel"/>
    <w:tmpl w:val="D304E81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">
    <w:nsid w:val="37642CEA"/>
    <w:multiLevelType w:val="hybridMultilevel"/>
    <w:tmpl w:val="74185BB6"/>
    <w:lvl w:ilvl="0" w:tplc="280A000D">
      <w:start w:val="1"/>
      <w:numFmt w:val="bullet"/>
      <w:lvlText w:val=""/>
      <w:lvlJc w:val="left"/>
      <w:pPr>
        <w:ind w:left="1905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2625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345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4065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785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505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225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945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665" w:hanging="360"/>
      </w:pPr>
      <w:rPr>
        <w:rFonts w:ascii="Wingdings" w:hAnsi="Wingdings" w:hint="default"/>
      </w:rPr>
    </w:lvl>
  </w:abstractNum>
  <w:abstractNum w:abstractNumId="3">
    <w:nsid w:val="4CCB3BD5"/>
    <w:multiLevelType w:val="hybridMultilevel"/>
    <w:tmpl w:val="56382F68"/>
    <w:lvl w:ilvl="0" w:tplc="280A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">
    <w:nsid w:val="5E466C5F"/>
    <w:multiLevelType w:val="hybridMultilevel"/>
    <w:tmpl w:val="7C5C5B7C"/>
    <w:lvl w:ilvl="0" w:tplc="280A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69F80FEB"/>
    <w:multiLevelType w:val="multilevel"/>
    <w:tmpl w:val="3A147AD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0"/>
  </w:num>
  <w:num w:numId="5">
    <w:abstractNumId w:val="4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5FCB"/>
    <w:rsid w:val="00013F63"/>
    <w:rsid w:val="000450B1"/>
    <w:rsid w:val="00084EDA"/>
    <w:rsid w:val="000A1280"/>
    <w:rsid w:val="0011444F"/>
    <w:rsid w:val="00161478"/>
    <w:rsid w:val="001838BB"/>
    <w:rsid w:val="001A07D7"/>
    <w:rsid w:val="001F0D1D"/>
    <w:rsid w:val="002803D3"/>
    <w:rsid w:val="002817F8"/>
    <w:rsid w:val="002A08F1"/>
    <w:rsid w:val="002B7B72"/>
    <w:rsid w:val="003136BB"/>
    <w:rsid w:val="00350BF5"/>
    <w:rsid w:val="003657A7"/>
    <w:rsid w:val="00372879"/>
    <w:rsid w:val="00385A53"/>
    <w:rsid w:val="003A0A96"/>
    <w:rsid w:val="003D7314"/>
    <w:rsid w:val="00433176"/>
    <w:rsid w:val="00443342"/>
    <w:rsid w:val="00455FB8"/>
    <w:rsid w:val="004A1982"/>
    <w:rsid w:val="004B7C07"/>
    <w:rsid w:val="0050631B"/>
    <w:rsid w:val="00514FEF"/>
    <w:rsid w:val="00550B49"/>
    <w:rsid w:val="00586544"/>
    <w:rsid w:val="005B50F7"/>
    <w:rsid w:val="005E534A"/>
    <w:rsid w:val="0063354F"/>
    <w:rsid w:val="00647709"/>
    <w:rsid w:val="00664059"/>
    <w:rsid w:val="00673331"/>
    <w:rsid w:val="006D10BB"/>
    <w:rsid w:val="006F1C42"/>
    <w:rsid w:val="00733ACF"/>
    <w:rsid w:val="00784FD1"/>
    <w:rsid w:val="00793734"/>
    <w:rsid w:val="007E38F6"/>
    <w:rsid w:val="00807C3F"/>
    <w:rsid w:val="00825823"/>
    <w:rsid w:val="008327D3"/>
    <w:rsid w:val="00841BAE"/>
    <w:rsid w:val="00846F4A"/>
    <w:rsid w:val="008579D8"/>
    <w:rsid w:val="00867784"/>
    <w:rsid w:val="00882F47"/>
    <w:rsid w:val="00895A61"/>
    <w:rsid w:val="008A11B9"/>
    <w:rsid w:val="008C7988"/>
    <w:rsid w:val="00913540"/>
    <w:rsid w:val="00927E95"/>
    <w:rsid w:val="009848C7"/>
    <w:rsid w:val="009E27D5"/>
    <w:rsid w:val="009E61F9"/>
    <w:rsid w:val="00A01090"/>
    <w:rsid w:val="00A42DC1"/>
    <w:rsid w:val="00A659BC"/>
    <w:rsid w:val="00A67A36"/>
    <w:rsid w:val="00A716CB"/>
    <w:rsid w:val="00AD0F28"/>
    <w:rsid w:val="00B169E1"/>
    <w:rsid w:val="00B50572"/>
    <w:rsid w:val="00B943F5"/>
    <w:rsid w:val="00B96664"/>
    <w:rsid w:val="00BB68A0"/>
    <w:rsid w:val="00BD7547"/>
    <w:rsid w:val="00BE05F3"/>
    <w:rsid w:val="00BE1CBF"/>
    <w:rsid w:val="00C01C0C"/>
    <w:rsid w:val="00C25FCB"/>
    <w:rsid w:val="00C7221E"/>
    <w:rsid w:val="00C80B4E"/>
    <w:rsid w:val="00CB7D96"/>
    <w:rsid w:val="00D676E8"/>
    <w:rsid w:val="00DD3767"/>
    <w:rsid w:val="00DF7E24"/>
    <w:rsid w:val="00E5606A"/>
    <w:rsid w:val="00E654ED"/>
    <w:rsid w:val="00EF7A42"/>
    <w:rsid w:val="00F02ACC"/>
    <w:rsid w:val="00F306A5"/>
    <w:rsid w:val="00F647E3"/>
    <w:rsid w:val="00F74D74"/>
    <w:rsid w:val="00F81B20"/>
    <w:rsid w:val="00F90CDE"/>
    <w:rsid w:val="00FD4970"/>
    <w:rsid w:val="00FF1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A872F0AF-D1A1-4118-A0C3-8C8681AA55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25FC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C25FC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aliases w:val="Fundamentacion,Lista vistosa - Énfasis 11,Bulleted List,Lista media 2 - Énfasis 41,SCap1,Lista de nivel 1,Viñeta nivel 1,List Paragraph,Párrafo de lista1,List Paragraph2,SubPárrafo de lista,Cita Pie de Página,titulo,Titulo de Fígura,3"/>
    <w:basedOn w:val="Normal"/>
    <w:link w:val="PrrafodelistaCar"/>
    <w:uiPriority w:val="34"/>
    <w:qFormat/>
    <w:rsid w:val="00F306A5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86778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67784"/>
    <w:rPr>
      <w:rFonts w:ascii="Segoe UI" w:hAnsi="Segoe UI" w:cs="Segoe UI"/>
      <w:sz w:val="18"/>
      <w:szCs w:val="18"/>
    </w:rPr>
  </w:style>
  <w:style w:type="character" w:customStyle="1" w:styleId="PrrafodelistaCar">
    <w:name w:val="Párrafo de lista Car"/>
    <w:aliases w:val="Fundamentacion Car,Lista vistosa - Énfasis 11 Car,Bulleted List Car,Lista media 2 - Énfasis 41 Car,SCap1 Car,Lista de nivel 1 Car,Viñeta nivel 1 Car,List Paragraph Car,Párrafo de lista1 Car,List Paragraph2 Car,Cita Pie de Página Car"/>
    <w:link w:val="Prrafodelista"/>
    <w:uiPriority w:val="34"/>
    <w:qFormat/>
    <w:locked/>
    <w:rsid w:val="00F647E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microsoft.com/office/2007/relationships/hdphoto" Target="media/hdphoto1.wdp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363</TotalTime>
  <Pages>5</Pages>
  <Words>1035</Words>
  <Characters>5694</Characters>
  <Application>Microsoft Office Word</Application>
  <DocSecurity>0</DocSecurity>
  <Lines>47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161</cp:revision>
  <dcterms:created xsi:type="dcterms:W3CDTF">2022-09-20T13:33:00Z</dcterms:created>
  <dcterms:modified xsi:type="dcterms:W3CDTF">2022-10-05T17:44:00Z</dcterms:modified>
</cp:coreProperties>
</file>